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0A72BD" w:rsidP="003A078B">
      <w:pPr>
        <w:tabs>
          <w:tab w:val="left" w:pos="2936"/>
          <w:tab w:val="right" w:pos="8504"/>
        </w:tabs>
        <w:rPr>
          <w:rFonts w:ascii="Arial" w:hAnsi="Arial" w:cs="Arial"/>
          <w:sz w:val="48"/>
          <w:szCs w:val="48"/>
        </w:rPr>
      </w:pPr>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280E2E">
        <w:rPr>
          <w:rFonts w:ascii="Lucida Calligraphy" w:hAnsi="Lucida Calligraphy" w:cs="Arial"/>
          <w:sz w:val="48"/>
          <w:szCs w:val="48"/>
        </w:rPr>
        <w:t>2</w:t>
      </w:r>
      <w:r>
        <w:rPr>
          <w:rFonts w:ascii="Lucida Calligraphy" w:hAnsi="Lucida Calligraphy" w:cs="Arial"/>
          <w:sz w:val="48"/>
          <w:szCs w:val="48"/>
        </w:rPr>
        <w:t xml:space="preserve">, </w:t>
      </w:r>
      <w:r w:rsidR="00280E2E">
        <w:rPr>
          <w:rFonts w:ascii="Lucida Calligraphy" w:hAnsi="Lucida Calligraphy" w:cs="Arial"/>
          <w:sz w:val="48"/>
          <w:szCs w:val="48"/>
        </w:rPr>
        <w:t>MAYO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5928E9" w:rsidRPr="002D5105" w:rsidRDefault="005928E9" w:rsidP="005928E9">
      <w:pPr>
        <w:pStyle w:val="Sinespaciado"/>
        <w:spacing w:line="360" w:lineRule="auto"/>
        <w:jc w:val="center"/>
        <w:rPr>
          <w:rFonts w:ascii="Arial" w:hAnsi="Arial" w:cs="Arial"/>
          <w:sz w:val="24"/>
          <w:szCs w:val="24"/>
        </w:rPr>
      </w:pPr>
      <w:r>
        <w:rPr>
          <w:rFonts w:ascii="Arial" w:hAnsi="Arial" w:cs="Arial"/>
          <w:sz w:val="24"/>
          <w:szCs w:val="24"/>
        </w:rPr>
        <w:t>C. JULIO CÉSAR CANTÚ GONZÁLEZ</w:t>
      </w:r>
    </w:p>
    <w:p w:rsidR="001764E1" w:rsidRPr="002D5105" w:rsidRDefault="005928E9" w:rsidP="005928E9">
      <w:pPr>
        <w:pStyle w:val="Sinespaciado"/>
        <w:spacing w:line="360" w:lineRule="auto"/>
        <w:jc w:val="center"/>
        <w:rPr>
          <w:rFonts w:ascii="Arial" w:hAnsi="Arial" w:cs="Arial"/>
          <w:sz w:val="24"/>
          <w:szCs w:val="24"/>
        </w:rPr>
      </w:pPr>
      <w:r>
        <w:rPr>
          <w:rFonts w:ascii="Arial" w:hAnsi="Arial" w:cs="Arial"/>
          <w:sz w:val="24"/>
          <w:szCs w:val="24"/>
        </w:rPr>
        <w:t xml:space="preserve">Contralor encargado del Despacho del </w:t>
      </w: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280E2E" w:rsidRPr="00280E2E">
        <w:rPr>
          <w:rFonts w:ascii="Arial" w:eastAsia="Arial" w:hAnsi="Arial" w:cs="Arial"/>
          <w:sz w:val="24"/>
        </w:rPr>
        <w:t>VÍCTOR CÉSAR GARCÍA CABALLERO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38457E">
        <w:rPr>
          <w:rFonts w:ascii="Arial" w:hAnsi="Arial" w:cs="Arial"/>
          <w:szCs w:val="24"/>
        </w:rPr>
        <w:t>SE</w:t>
      </w:r>
      <w:r w:rsidR="00124296">
        <w:rPr>
          <w:rFonts w:ascii="Arial" w:hAnsi="Arial" w:cs="Arial"/>
          <w:szCs w:val="24"/>
        </w:rPr>
        <w:t>PTUA</w:t>
      </w:r>
      <w:r w:rsidR="00310E90">
        <w:rPr>
          <w:rFonts w:ascii="Arial" w:hAnsi="Arial" w:cs="Arial"/>
          <w:szCs w:val="24"/>
        </w:rPr>
        <w:t>GÉSIMA</w:t>
      </w:r>
      <w:r w:rsidR="00397EF8">
        <w:rPr>
          <w:rFonts w:ascii="Arial" w:hAnsi="Arial" w:cs="Arial"/>
          <w:szCs w:val="24"/>
        </w:rPr>
        <w:t xml:space="preserve"> </w:t>
      </w:r>
      <w:r w:rsidR="00260E81">
        <w:rPr>
          <w:rFonts w:ascii="Arial" w:hAnsi="Arial" w:cs="Arial"/>
          <w:szCs w:val="24"/>
        </w:rPr>
        <w:t>OCTAVA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B1587C">
        <w:rPr>
          <w:rFonts w:ascii="Arial" w:hAnsi="Arial" w:cs="Arial"/>
          <w:szCs w:val="24"/>
        </w:rPr>
        <w:t>2</w:t>
      </w:r>
      <w:r w:rsidR="00260E81">
        <w:rPr>
          <w:rFonts w:ascii="Arial" w:hAnsi="Arial" w:cs="Arial"/>
          <w:szCs w:val="24"/>
        </w:rPr>
        <w:t>9</w:t>
      </w:r>
      <w:r>
        <w:rPr>
          <w:rFonts w:ascii="Arial" w:hAnsi="Arial" w:cs="Arial"/>
          <w:szCs w:val="24"/>
        </w:rPr>
        <w:t xml:space="preserve"> DE </w:t>
      </w:r>
      <w:r w:rsidR="00260E81">
        <w:rPr>
          <w:rFonts w:ascii="Arial" w:hAnsi="Arial" w:cs="Arial"/>
          <w:szCs w:val="24"/>
        </w:rPr>
        <w:t>MAYO</w:t>
      </w:r>
      <w:r w:rsidR="00640BF4">
        <w:rPr>
          <w:rFonts w:ascii="Arial" w:hAnsi="Arial" w:cs="Arial"/>
          <w:szCs w:val="24"/>
        </w:rPr>
        <w:t>.</w:t>
      </w:r>
      <w:r w:rsidR="00677493">
        <w:rPr>
          <w:rFonts w:ascii="Arial" w:hAnsi="Arial" w:cs="Arial"/>
          <w:szCs w:val="24"/>
        </w:rPr>
        <w:tab/>
      </w:r>
      <w:r w:rsidR="00B0271E">
        <w:rPr>
          <w:rFonts w:ascii="Arial" w:hAnsi="Arial" w:cs="Arial"/>
          <w:szCs w:val="24"/>
        </w:rPr>
        <w:t>4</w:t>
      </w:r>
      <w:r w:rsidR="00F25353">
        <w:rPr>
          <w:rFonts w:ascii="Arial" w:hAnsi="Arial" w:cs="Arial"/>
          <w:szCs w:val="24"/>
        </w:rPr>
        <w:t>-</w:t>
      </w:r>
      <w:r w:rsidR="00783AF9">
        <w:rPr>
          <w:rFonts w:ascii="Arial" w:hAnsi="Arial" w:cs="Arial"/>
          <w:szCs w:val="24"/>
        </w:rPr>
        <w:t>8</w:t>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Default="00260E81" w:rsidP="00B1587C">
      <w:pPr>
        <w:pStyle w:val="Default"/>
        <w:tabs>
          <w:tab w:val="left" w:pos="7797"/>
        </w:tabs>
        <w:ind w:right="1700"/>
        <w:jc w:val="both"/>
      </w:pPr>
      <w:r>
        <w:rPr>
          <w:rFonts w:eastAsia="Arial"/>
          <w:b/>
        </w:rPr>
        <w:t>DICTAMEN DE LA COMISIÓN DE GOBERNACIÓN, REGLAMENTACIÓN Y MEJORA REGULATORIA RELATIVO AL INICIO DE CONSULTA PÚBLICA PARA LA REFORMA POR MODIFICACIÓN, ADICIÓN Y/O DEROGACIÓN DEL REGLAMENTO DEL SERVICIO PROFESIONAL DE CARRERA POLICIAL DEL MUNICIPIO DE JUÁREZ, NUEVO LEÓN.</w:t>
      </w:r>
      <w:r w:rsidR="00677493">
        <w:tab/>
      </w:r>
      <w:r w:rsidR="00B0271E">
        <w:t>0</w:t>
      </w:r>
      <w:r w:rsidR="00783AF9">
        <w:t>9</w:t>
      </w:r>
      <w:r w:rsidR="00B126E8">
        <w:t>-1</w:t>
      </w:r>
      <w:r w:rsidR="00B0271E">
        <w:t>1</w:t>
      </w:r>
    </w:p>
    <w:p w:rsidR="00260E81" w:rsidRDefault="00260E81" w:rsidP="00B1587C">
      <w:pPr>
        <w:pStyle w:val="Default"/>
        <w:tabs>
          <w:tab w:val="left" w:pos="7797"/>
        </w:tabs>
        <w:ind w:right="1700"/>
        <w:jc w:val="both"/>
      </w:pPr>
    </w:p>
    <w:p w:rsidR="00260E81" w:rsidRPr="00260E81" w:rsidRDefault="00260E81" w:rsidP="00B1587C">
      <w:pPr>
        <w:pStyle w:val="Default"/>
        <w:tabs>
          <w:tab w:val="left" w:pos="7797"/>
        </w:tabs>
        <w:ind w:right="1700"/>
        <w:jc w:val="both"/>
        <w:rPr>
          <w:rFonts w:eastAsia="Arial"/>
          <w:b/>
        </w:rPr>
      </w:pPr>
      <w:r>
        <w:rPr>
          <w:rFonts w:eastAsia="Arial"/>
          <w:b/>
        </w:rPr>
        <w:t>DICTAMEN DE DECLARACIÓN DE INCORPORACIÓN DE 01-UN ÁREA MUNICIPAL EMITIDO POR LA COMISIÓN DE HACIENDA Y PATRIMONIO MUNICIPALES DEL R AYUNTAMIENTO DE JUÁREZ, NUEVO LEÓN.</w:t>
      </w:r>
      <w:r w:rsidR="00783AF9">
        <w:rPr>
          <w:rFonts w:eastAsia="Arial"/>
          <w:b/>
        </w:rPr>
        <w:tab/>
      </w:r>
      <w:r w:rsidR="00783AF9" w:rsidRPr="00783AF9">
        <w:rPr>
          <w:rFonts w:eastAsia="Arial"/>
        </w:rPr>
        <w:t>12-15</w:t>
      </w:r>
    </w:p>
    <w:p w:rsidR="00B1587C" w:rsidRDefault="00B1587C" w:rsidP="00B1587C">
      <w:pPr>
        <w:tabs>
          <w:tab w:val="left" w:pos="7797"/>
        </w:tabs>
        <w:ind w:right="1700"/>
        <w:jc w:val="both"/>
        <w:rPr>
          <w:rFonts w:ascii="Arial" w:hAnsi="Arial" w:cs="Arial"/>
          <w:sz w:val="24"/>
          <w:szCs w:val="24"/>
          <w:lang w:val="es-MX"/>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783AF9" w:rsidP="00881F30">
      <w:pPr>
        <w:pStyle w:val="Sinespaciado"/>
        <w:ind w:left="4950" w:hanging="4950"/>
        <w:jc w:val="center"/>
        <w:rPr>
          <w:rFonts w:ascii="Arial" w:hAnsi="Arial" w:cs="Arial"/>
          <w:b/>
          <w:sz w:val="24"/>
          <w:szCs w:val="24"/>
        </w:rPr>
      </w:pPr>
      <w:r>
        <w:rPr>
          <w:rFonts w:ascii="Arial" w:hAnsi="Arial" w:cs="Arial"/>
          <w:b/>
          <w:sz w:val="24"/>
          <w:szCs w:val="24"/>
        </w:rPr>
        <w:t>2</w:t>
      </w:r>
      <w:r w:rsidR="002B4FC3">
        <w:rPr>
          <w:rFonts w:ascii="Arial" w:hAnsi="Arial" w:cs="Arial"/>
          <w:b/>
          <w:sz w:val="24"/>
          <w:szCs w:val="24"/>
        </w:rPr>
        <w:t>9</w:t>
      </w:r>
      <w:r w:rsidR="00881F30">
        <w:rPr>
          <w:rFonts w:ascii="Arial" w:hAnsi="Arial" w:cs="Arial"/>
          <w:b/>
          <w:sz w:val="24"/>
          <w:szCs w:val="24"/>
        </w:rPr>
        <w:t xml:space="preserve"> DE </w:t>
      </w:r>
      <w:r w:rsidR="002B4FC3">
        <w:rPr>
          <w:rFonts w:ascii="Arial" w:hAnsi="Arial" w:cs="Arial"/>
          <w:b/>
          <w:sz w:val="24"/>
          <w:szCs w:val="24"/>
        </w:rPr>
        <w:t>MAYO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94168E">
        <w:rPr>
          <w:rFonts w:ascii="Arial" w:hAnsi="Arial" w:cs="Arial"/>
          <w:b/>
          <w:sz w:val="24"/>
          <w:szCs w:val="24"/>
        </w:rPr>
        <w:t>7</w:t>
      </w:r>
      <w:r w:rsidR="00783AF9">
        <w:rPr>
          <w:rFonts w:ascii="Arial" w:hAnsi="Arial" w:cs="Arial"/>
          <w:b/>
          <w:sz w:val="24"/>
          <w:szCs w:val="24"/>
        </w:rPr>
        <w:t>8</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783AF9">
        <w:rPr>
          <w:rFonts w:ascii="Arial" w:eastAsia="Arial" w:hAnsi="Arial" w:cs="Arial"/>
          <w:b/>
          <w:sz w:val="24"/>
        </w:rPr>
        <w:t>CON CATORCE VOTOS A FAVOR, SE APRUEBA Y AUTORIZA POR UNANIMIDAD DE VOTOS DE LOS EDILES PRESENTES EL ORDEN DEL DÍA PARA LA PRESENTE SESIÓN</w:t>
      </w:r>
      <w:r w:rsidR="002B4FC3">
        <w:rPr>
          <w:rFonts w:ascii="Arial" w:eastAsia="Arial" w:hAnsi="Arial" w:cs="Arial"/>
          <w:b/>
          <w:sz w:val="24"/>
        </w:rPr>
        <w:t>.</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783AF9">
        <w:rPr>
          <w:rFonts w:ascii="Arial" w:eastAsia="Arial" w:hAnsi="Arial" w:cs="Arial"/>
          <w:b/>
          <w:sz w:val="24"/>
        </w:rPr>
        <w:t>CON CATORCE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783AF9">
        <w:rPr>
          <w:rFonts w:ascii="Arial" w:eastAsia="Arial" w:hAnsi="Arial" w:cs="Arial"/>
          <w:b/>
          <w:sz w:val="24"/>
        </w:rPr>
        <w:t>CON CATORCE VOTOS A FAVOR, SE APRUEBA Y AUTORIZA POR UNANIMIDAD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783AF9">
        <w:rPr>
          <w:rFonts w:ascii="Arial" w:eastAsia="Arial" w:hAnsi="Arial" w:cs="Arial"/>
          <w:b/>
          <w:sz w:val="24"/>
        </w:rPr>
        <w:t>CON DIECISÉIS VOTOS A FAVOR, Y POR UNANIMIDAD DE VOTOS DE LOS EDILES PRESENTES, SE APRUEBA Y AUTORIZA LA DISPENSA DE LA LECTURA COMPLETA DE LOS DICTÁMENES Y PUNTOS DE ACUERDO A TRATAR EN LA PRESENTE SESIÓN DE CABILDO.</w:t>
      </w:r>
    </w:p>
    <w:p w:rsidR="00783AF9" w:rsidRDefault="004E5BF3" w:rsidP="00783AF9">
      <w:pPr>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783AF9">
        <w:rPr>
          <w:rFonts w:ascii="Arial" w:eastAsia="Arial" w:hAnsi="Arial" w:cs="Arial"/>
          <w:b/>
          <w:sz w:val="24"/>
        </w:rPr>
        <w:t xml:space="preserve">CON DIECISÉIS VOTOS A FAVOR, Y POR UNANIMIDAD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APRUEBA Y AUTORIZA </w:t>
      </w:r>
      <w:r w:rsidR="00783AF9">
        <w:rPr>
          <w:rFonts w:ascii="Arial" w:eastAsia="Arial" w:hAnsi="Arial" w:cs="Arial"/>
          <w:b/>
          <w:color w:val="000000"/>
          <w:sz w:val="24"/>
        </w:rPr>
        <w:t>DICTAMEN DE LA COMISIÓN DE GOBERNACIÓN, REGLAMENTACIÓN Y MEJORA REGULATORIA RELATIVO AL INICIO DE CONSULTA PÚBLICA PARA LA REFORMA POR MODIFICACIÓN, ADICIÓN Y/O DEROGACIÓN DEL REGLAMENTO DEL SERVICIO PROFESIONAL DE CARRERA POLICIAL DEL MUNICIPIO DE JUÁREZ, NUEVO LEÓN</w:t>
      </w:r>
      <w:r w:rsidR="00783AF9">
        <w:rPr>
          <w:rFonts w:ascii="Arial" w:eastAsia="Arial" w:hAnsi="Arial" w:cs="Arial"/>
          <w:b/>
          <w:sz w:val="24"/>
        </w:rPr>
        <w:t>, EN LOS SIGUIENTES TÉRMINOS:</w:t>
      </w:r>
    </w:p>
    <w:p w:rsidR="00783AF9" w:rsidRDefault="00783AF9" w:rsidP="00783AF9">
      <w:pPr>
        <w:spacing w:after="0" w:line="240" w:lineRule="auto"/>
        <w:ind w:right="51"/>
        <w:jc w:val="both"/>
        <w:rPr>
          <w:rFonts w:ascii="Arial" w:eastAsia="Arial" w:hAnsi="Arial" w:cs="Arial"/>
          <w:sz w:val="24"/>
        </w:rPr>
      </w:pPr>
      <w:r>
        <w:rPr>
          <w:rFonts w:ascii="Arial" w:eastAsia="Arial" w:hAnsi="Arial" w:cs="Arial"/>
          <w:b/>
          <w:sz w:val="24"/>
        </w:rPr>
        <w:t xml:space="preserve">ÚNICO: </w:t>
      </w:r>
      <w:r>
        <w:rPr>
          <w:rFonts w:ascii="Arial" w:eastAsia="Arial" w:hAnsi="Arial" w:cs="Arial"/>
          <w:sz w:val="24"/>
        </w:rPr>
        <w:t xml:space="preserve">El R. Ayuntamiento de Juárez, Nuevo León, en base a sus atribuciones establecidas en el artículo 115 de la Constitución Política de los Estados Unidos Mexicanos, artículos 118 y 130 de la Constitución Política del Estado Libre y </w:t>
      </w:r>
    </w:p>
    <w:p w:rsidR="00783AF9" w:rsidRDefault="00783AF9" w:rsidP="00783AF9">
      <w:pPr>
        <w:spacing w:after="0" w:line="240" w:lineRule="auto"/>
        <w:ind w:right="51"/>
        <w:jc w:val="both"/>
        <w:rPr>
          <w:rFonts w:ascii="Arial" w:eastAsia="Arial" w:hAnsi="Arial" w:cs="Arial"/>
          <w:sz w:val="24"/>
        </w:rPr>
      </w:pPr>
      <w:r>
        <w:rPr>
          <w:rFonts w:ascii="Arial" w:eastAsia="Arial" w:hAnsi="Arial" w:cs="Arial"/>
          <w:sz w:val="24"/>
        </w:rPr>
        <w:lastRenderedPageBreak/>
        <w:t xml:space="preserve">Soberano de Nuevo León, con relación en lo dispuesto en el artículos 33 fracción I inciso b), 222, 223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y/o derogación del </w:t>
      </w:r>
      <w:r>
        <w:rPr>
          <w:rFonts w:ascii="Arial" w:eastAsia="Arial" w:hAnsi="Arial" w:cs="Arial"/>
          <w:b/>
          <w:sz w:val="24"/>
        </w:rPr>
        <w:t>REGLAMENTO DEL SERVICIO PROFESIONAL DE CARRERA POLICIAL DEL MUNICIPIO DE JUÁREZ, NUEVO LEÓN</w:t>
      </w:r>
      <w:r>
        <w:rPr>
          <w:rFonts w:ascii="Arial" w:eastAsia="Arial" w:hAnsi="Arial" w:cs="Arial"/>
          <w:sz w:val="24"/>
        </w:rPr>
        <w:t>, en los siguientes términos:</w:t>
      </w:r>
    </w:p>
    <w:p w:rsidR="00783AF9" w:rsidRDefault="00783AF9" w:rsidP="00783AF9">
      <w:pPr>
        <w:spacing w:after="0" w:line="240" w:lineRule="auto"/>
        <w:ind w:right="51"/>
        <w:jc w:val="both"/>
        <w:rPr>
          <w:rFonts w:ascii="Arial" w:eastAsia="Arial" w:hAnsi="Arial" w:cs="Arial"/>
          <w:sz w:val="24"/>
        </w:rPr>
      </w:pPr>
    </w:p>
    <w:p w:rsidR="00783AF9" w:rsidRDefault="00783AF9" w:rsidP="00783AF9">
      <w:pPr>
        <w:spacing w:after="0" w:line="240" w:lineRule="auto"/>
        <w:ind w:right="51"/>
        <w:jc w:val="center"/>
        <w:rPr>
          <w:rFonts w:ascii="Arial" w:eastAsia="Arial" w:hAnsi="Arial" w:cs="Arial"/>
          <w:b/>
          <w:sz w:val="24"/>
          <w:u w:val="single"/>
        </w:rPr>
      </w:pPr>
      <w:r>
        <w:rPr>
          <w:rFonts w:ascii="Arial" w:eastAsia="Arial" w:hAnsi="Arial" w:cs="Arial"/>
          <w:b/>
          <w:sz w:val="24"/>
          <w:u w:val="single"/>
        </w:rPr>
        <w:t xml:space="preserve">CONVOCATORIA PÚBLICA </w:t>
      </w:r>
    </w:p>
    <w:p w:rsidR="00783AF9" w:rsidRDefault="00783AF9" w:rsidP="00783AF9">
      <w:pPr>
        <w:spacing w:after="0" w:line="240" w:lineRule="auto"/>
        <w:ind w:right="51"/>
        <w:jc w:val="center"/>
        <w:rPr>
          <w:rFonts w:ascii="Arial" w:eastAsia="Arial" w:hAnsi="Arial" w:cs="Arial"/>
          <w:b/>
          <w:sz w:val="24"/>
          <w:u w:val="single"/>
        </w:rPr>
      </w:pPr>
      <w:r>
        <w:rPr>
          <w:rFonts w:ascii="Arial" w:eastAsia="Arial" w:hAnsi="Arial" w:cs="Arial"/>
          <w:b/>
          <w:sz w:val="24"/>
          <w:u w:val="single"/>
        </w:rPr>
        <w:t>A TODOS LOS HABITANTES DEL MUNICIPIO</w:t>
      </w:r>
    </w:p>
    <w:p w:rsidR="00783AF9" w:rsidRDefault="00783AF9" w:rsidP="00783AF9">
      <w:pPr>
        <w:spacing w:after="0" w:line="240" w:lineRule="auto"/>
        <w:ind w:right="51"/>
        <w:jc w:val="center"/>
        <w:rPr>
          <w:rFonts w:ascii="Arial" w:eastAsia="Arial" w:hAnsi="Arial" w:cs="Arial"/>
          <w:b/>
          <w:sz w:val="24"/>
          <w:u w:val="single"/>
        </w:rPr>
      </w:pPr>
      <w:r>
        <w:rPr>
          <w:rFonts w:ascii="Arial" w:eastAsia="Arial" w:hAnsi="Arial" w:cs="Arial"/>
          <w:b/>
          <w:sz w:val="24"/>
          <w:u w:val="single"/>
        </w:rPr>
        <w:t>DE JUÁREZ, NUEVO LEÓN.</w:t>
      </w:r>
    </w:p>
    <w:p w:rsidR="00783AF9" w:rsidRDefault="00783AF9" w:rsidP="00783AF9">
      <w:pPr>
        <w:spacing w:after="0" w:line="240" w:lineRule="auto"/>
        <w:ind w:right="51"/>
        <w:jc w:val="both"/>
        <w:rPr>
          <w:rFonts w:ascii="Arial" w:eastAsia="Arial" w:hAnsi="Arial" w:cs="Arial"/>
          <w:sz w:val="24"/>
        </w:rPr>
      </w:pPr>
    </w:p>
    <w:p w:rsidR="00783AF9" w:rsidRDefault="00783AF9" w:rsidP="00783AF9">
      <w:pPr>
        <w:spacing w:after="0" w:line="240" w:lineRule="auto"/>
        <w:ind w:right="51"/>
        <w:jc w:val="both"/>
        <w:rPr>
          <w:rFonts w:ascii="Arial" w:eastAsia="Arial" w:hAnsi="Arial" w:cs="Arial"/>
          <w:sz w:val="24"/>
        </w:rPr>
      </w:pPr>
      <w:r>
        <w:rPr>
          <w:rFonts w:ascii="Arial" w:eastAsia="Arial" w:hAnsi="Arial" w:cs="Arial"/>
          <w:sz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reformar por modificación, adición y/o derogación el siguiente:</w:t>
      </w:r>
    </w:p>
    <w:p w:rsidR="00783AF9" w:rsidRDefault="00783AF9" w:rsidP="00783AF9">
      <w:pPr>
        <w:spacing w:after="0" w:line="240" w:lineRule="auto"/>
        <w:ind w:right="51"/>
        <w:jc w:val="both"/>
        <w:rPr>
          <w:rFonts w:ascii="Arial" w:eastAsia="Arial" w:hAnsi="Arial" w:cs="Arial"/>
          <w:sz w:val="24"/>
        </w:rPr>
      </w:pPr>
    </w:p>
    <w:p w:rsidR="00783AF9" w:rsidRDefault="00783AF9" w:rsidP="00783AF9">
      <w:pPr>
        <w:numPr>
          <w:ilvl w:val="0"/>
          <w:numId w:val="14"/>
        </w:numPr>
        <w:spacing w:after="0" w:line="240" w:lineRule="auto"/>
        <w:ind w:right="51" w:hanging="360"/>
        <w:jc w:val="both"/>
        <w:rPr>
          <w:rFonts w:ascii="Arial" w:eastAsia="Arial" w:hAnsi="Arial" w:cs="Arial"/>
          <w:b/>
          <w:sz w:val="24"/>
        </w:rPr>
      </w:pPr>
      <w:r>
        <w:rPr>
          <w:rFonts w:ascii="Arial" w:eastAsia="Arial" w:hAnsi="Arial" w:cs="Arial"/>
          <w:b/>
          <w:sz w:val="24"/>
        </w:rPr>
        <w:t>REGLAMENTO DEL SERVICIO PROFESIONAL DE CARRERA POLICIAL DEL MUNICIPIO DE JUÁREZ, NUEVO LEÓN.</w:t>
      </w:r>
    </w:p>
    <w:p w:rsidR="00783AF9" w:rsidRDefault="00783AF9" w:rsidP="00783AF9">
      <w:pPr>
        <w:spacing w:after="0" w:line="240" w:lineRule="auto"/>
        <w:ind w:right="51"/>
        <w:jc w:val="both"/>
        <w:rPr>
          <w:rFonts w:ascii="Arial" w:eastAsia="Arial" w:hAnsi="Arial" w:cs="Arial"/>
          <w:b/>
          <w:sz w:val="28"/>
        </w:rPr>
      </w:pPr>
    </w:p>
    <w:p w:rsidR="00783AF9" w:rsidRDefault="00783AF9" w:rsidP="00783AF9">
      <w:pPr>
        <w:spacing w:after="0" w:line="240" w:lineRule="auto"/>
        <w:ind w:right="51"/>
        <w:jc w:val="both"/>
        <w:rPr>
          <w:rFonts w:ascii="Arial" w:eastAsia="Arial" w:hAnsi="Arial" w:cs="Arial"/>
          <w:sz w:val="24"/>
        </w:rPr>
      </w:pPr>
      <w:r>
        <w:rPr>
          <w:rFonts w:ascii="Arial" w:eastAsia="Arial" w:hAnsi="Arial" w:cs="Arial"/>
          <w:sz w:val="24"/>
        </w:rPr>
        <w:t xml:space="preserve">Conforme a las siguientes bases: </w:t>
      </w:r>
    </w:p>
    <w:p w:rsidR="00783AF9" w:rsidRDefault="00783AF9" w:rsidP="00783AF9">
      <w:pPr>
        <w:tabs>
          <w:tab w:val="left" w:pos="180"/>
        </w:tabs>
        <w:spacing w:after="0" w:line="240" w:lineRule="auto"/>
        <w:ind w:right="51"/>
        <w:rPr>
          <w:rFonts w:ascii="Arial" w:eastAsia="Arial" w:hAnsi="Arial" w:cs="Arial"/>
          <w:sz w:val="24"/>
        </w:rPr>
      </w:pPr>
    </w:p>
    <w:p w:rsidR="00783AF9" w:rsidRDefault="00783AF9" w:rsidP="00783AF9">
      <w:pPr>
        <w:tabs>
          <w:tab w:val="left" w:pos="180"/>
        </w:tabs>
        <w:spacing w:after="0" w:line="240" w:lineRule="auto"/>
        <w:ind w:right="51"/>
        <w:jc w:val="both"/>
        <w:rPr>
          <w:rFonts w:ascii="Arial" w:eastAsia="Arial" w:hAnsi="Arial" w:cs="Arial"/>
          <w:sz w:val="24"/>
        </w:rPr>
      </w:pPr>
      <w:r>
        <w:rPr>
          <w:rFonts w:ascii="Arial" w:eastAsia="Arial" w:hAnsi="Arial" w:cs="Arial"/>
          <w:b/>
          <w:sz w:val="24"/>
        </w:rPr>
        <w:t xml:space="preserve">PRIMERA: </w:t>
      </w:r>
      <w:r>
        <w:rPr>
          <w:rFonts w:ascii="Arial" w:eastAsia="Arial" w:hAnsi="Arial" w:cs="Arial"/>
          <w:sz w:val="24"/>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r>
          <w:rPr>
            <w:rFonts w:ascii="Arial" w:eastAsia="Arial" w:hAnsi="Arial" w:cs="Arial"/>
            <w:color w:val="0000FF"/>
            <w:sz w:val="24"/>
            <w:u w:val="single"/>
          </w:rPr>
          <w:t>www.juarez-nl.gob.mx</w:t>
        </w:r>
      </w:hyperlink>
      <w:r>
        <w:rPr>
          <w:rFonts w:ascii="Arial" w:eastAsia="Arial" w:hAnsi="Arial" w:cs="Arial"/>
          <w:color w:val="0000FF"/>
          <w:sz w:val="24"/>
          <w:u w:val="single"/>
        </w:rPr>
        <w:t>.</w:t>
      </w:r>
      <w:r>
        <w:rPr>
          <w:rFonts w:ascii="Arial" w:eastAsia="Arial" w:hAnsi="Arial" w:cs="Arial"/>
          <w:sz w:val="24"/>
        </w:rPr>
        <w:t xml:space="preserve"> Todas las propuestas deberán contener nombre, domicilio, teléfono, ser por escrito y la firma de quien propone.</w:t>
      </w:r>
    </w:p>
    <w:p w:rsidR="00783AF9" w:rsidRDefault="00783AF9" w:rsidP="00783AF9">
      <w:pPr>
        <w:tabs>
          <w:tab w:val="left" w:pos="180"/>
        </w:tabs>
        <w:spacing w:after="0" w:line="240" w:lineRule="auto"/>
        <w:ind w:right="51"/>
        <w:jc w:val="both"/>
        <w:rPr>
          <w:rFonts w:ascii="Arial" w:eastAsia="Arial" w:hAnsi="Arial" w:cs="Arial"/>
          <w:sz w:val="24"/>
        </w:rPr>
      </w:pPr>
    </w:p>
    <w:p w:rsidR="00B742FD" w:rsidRDefault="00783AF9" w:rsidP="00783AF9">
      <w:pPr>
        <w:spacing w:after="0" w:line="240" w:lineRule="auto"/>
        <w:jc w:val="both"/>
      </w:pPr>
      <w:r>
        <w:rPr>
          <w:rFonts w:ascii="Arial" w:eastAsia="Arial" w:hAnsi="Arial" w:cs="Arial"/>
          <w:b/>
          <w:sz w:val="24"/>
        </w:rPr>
        <w:t>SEGUNDA:</w:t>
      </w:r>
      <w:r>
        <w:rPr>
          <w:rFonts w:ascii="Arial" w:eastAsia="Arial" w:hAnsi="Arial" w:cs="Arial"/>
          <w:sz w:val="24"/>
        </w:rPr>
        <w:t xml:space="preserve"> Los interesados podrán presentar por escrito sus planteamientos que consideren respecto a las reformas del reglamento antes mencionado, en </w:t>
      </w:r>
      <w:r>
        <w:rPr>
          <w:rFonts w:ascii="Arial" w:eastAsia="Arial" w:hAnsi="Arial" w:cs="Arial"/>
          <w:sz w:val="24"/>
        </w:rPr>
        <w:lastRenderedPageBreak/>
        <w:t>la dirección indicada, a través de las propuestas, comentarios u observaciones previo al cierre de la consulta pública</w:t>
      </w:r>
    </w:p>
    <w:p w:rsidR="009C1257" w:rsidRDefault="009C1257" w:rsidP="009C1257">
      <w:pPr>
        <w:pStyle w:val="Default"/>
        <w:spacing w:line="276" w:lineRule="auto"/>
        <w:jc w:val="both"/>
      </w:pPr>
    </w:p>
    <w:p w:rsidR="00783AF9" w:rsidRDefault="009F1F3D" w:rsidP="00783AF9">
      <w:pPr>
        <w:jc w:val="both"/>
        <w:rPr>
          <w:rFonts w:ascii="Arial" w:eastAsia="Arial" w:hAnsi="Arial" w:cs="Arial"/>
          <w:b/>
          <w:sz w:val="24"/>
        </w:rPr>
      </w:pPr>
      <w:r>
        <w:rPr>
          <w:rFonts w:ascii="Arial" w:hAnsi="Arial" w:cs="Arial"/>
          <w:b/>
          <w:sz w:val="24"/>
          <w:szCs w:val="24"/>
          <w:u w:val="single"/>
        </w:rPr>
        <w:t>ACUERDO SEIS.-</w:t>
      </w:r>
      <w:r>
        <w:rPr>
          <w:rFonts w:ascii="Arial" w:hAnsi="Arial" w:cs="Arial"/>
          <w:sz w:val="24"/>
          <w:szCs w:val="24"/>
        </w:rPr>
        <w:t xml:space="preserve"> </w:t>
      </w:r>
      <w:r w:rsidR="00783AF9">
        <w:rPr>
          <w:rFonts w:ascii="Arial" w:eastAsia="Arial" w:hAnsi="Arial" w:cs="Arial"/>
          <w:b/>
          <w:sz w:val="24"/>
        </w:rPr>
        <w:t>CON DIECISÉIS VOTOS A FAVOR, Y POR UNANIMIDAD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APRUEBA Y AUTORIZA EL DICTAMEN DE DECLARACIÓN DE INCORPORACIÓN DE 01-UN ÁREA MUNICIPAL EMITIDO POR LA COMISIÓN DE HACIENDA Y PATRIMONIO MUNICIPALES DEL R AYUNTAMIENTO DE JUÁREZ, NUEVO LEÓN, EN LOS SIGUIENTES TÉRMINOS:</w:t>
      </w:r>
    </w:p>
    <w:p w:rsidR="00783AF9" w:rsidRDefault="00783AF9" w:rsidP="00783AF9">
      <w:pPr>
        <w:ind w:right="51"/>
        <w:jc w:val="both"/>
        <w:rPr>
          <w:rFonts w:ascii="Arial" w:eastAsia="Arial" w:hAnsi="Arial" w:cs="Arial"/>
          <w:b/>
        </w:rPr>
      </w:pPr>
      <w:r>
        <w:rPr>
          <w:rFonts w:ascii="Arial" w:eastAsia="Arial" w:hAnsi="Arial" w:cs="Arial"/>
          <w:b/>
        </w:rPr>
        <w:t>PRIMERO.-</w:t>
      </w:r>
      <w:r>
        <w:rPr>
          <w:rFonts w:ascii="Arial" w:eastAsia="Arial" w:hAnsi="Arial" w:cs="Arial"/>
        </w:rPr>
        <w:t xml:space="preserve"> Se aprueba, autoriza y expide la </w:t>
      </w:r>
      <w:r>
        <w:rPr>
          <w:rFonts w:ascii="Arial" w:eastAsia="Arial" w:hAnsi="Arial" w:cs="Arial"/>
          <w:b/>
        </w:rPr>
        <w:t xml:space="preserve">DECLARATORIA DE INCORPORACIÓN AL PATRIMONIO MUNICIPAL el área Municipal que a continuación se describe: </w:t>
      </w:r>
    </w:p>
    <w:p w:rsidR="00783AF9" w:rsidRDefault="00783AF9" w:rsidP="00783AF9">
      <w:pPr>
        <w:ind w:right="51"/>
        <w:jc w:val="both"/>
        <w:rPr>
          <w:rFonts w:ascii="Arial" w:eastAsia="Arial" w:hAnsi="Arial" w:cs="Arial"/>
          <w:b/>
          <w:sz w:val="24"/>
        </w:rPr>
      </w:pPr>
      <w:r>
        <w:rPr>
          <w:rFonts w:ascii="Arial" w:eastAsia="Arial" w:hAnsi="Arial" w:cs="Arial"/>
          <w:b/>
          <w:sz w:val="24"/>
        </w:rPr>
        <w:t>Área municipal 33 identificada en el Fraccionamiento Praderas de San Juan, ubicada en el Municipio de Juárez, N.L., con superficie total de 294.05mts2.</w:t>
      </w:r>
    </w:p>
    <w:p w:rsidR="00783AF9" w:rsidRDefault="00783AF9" w:rsidP="00783AF9">
      <w:pPr>
        <w:ind w:right="51"/>
        <w:jc w:val="both"/>
        <w:rPr>
          <w:rFonts w:ascii="Arial" w:eastAsia="Arial" w:hAnsi="Arial" w:cs="Arial"/>
          <w:sz w:val="24"/>
        </w:rPr>
      </w:pPr>
      <w:r>
        <w:rPr>
          <w:rFonts w:ascii="Arial" w:eastAsia="Arial" w:hAnsi="Arial" w:cs="Arial"/>
          <w:sz w:val="24"/>
        </w:rPr>
        <w:t>Medidas y colindancias:</w:t>
      </w:r>
    </w:p>
    <w:tbl>
      <w:tblPr>
        <w:tblW w:w="0" w:type="auto"/>
        <w:tblInd w:w="53" w:type="dxa"/>
        <w:tblCellMar>
          <w:left w:w="10" w:type="dxa"/>
          <w:right w:w="10" w:type="dxa"/>
        </w:tblCellMar>
        <w:tblLook w:val="0000"/>
      </w:tblPr>
      <w:tblGrid>
        <w:gridCol w:w="1101"/>
        <w:gridCol w:w="859"/>
        <w:gridCol w:w="2040"/>
        <w:gridCol w:w="1720"/>
        <w:gridCol w:w="320"/>
        <w:gridCol w:w="1200"/>
        <w:gridCol w:w="1200"/>
      </w:tblGrid>
      <w:tr w:rsidR="00783AF9" w:rsidTr="000C3C69">
        <w:tc>
          <w:tcPr>
            <w:tcW w:w="1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LADO</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RUMBO</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DISTANCIA</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V</w:t>
            </w:r>
          </w:p>
        </w:tc>
        <w:tc>
          <w:tcPr>
            <w:tcW w:w="2400"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C O O R D E N A D A S</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EST</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PV</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rPr>
                <w:rFonts w:ascii="Calibri" w:eastAsia="Calibri" w:hAnsi="Calibri" w:cs="Calibri"/>
              </w:rPr>
            </w:pPr>
          </w:p>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rPr>
                <w:rFonts w:ascii="Calibri" w:eastAsia="Calibri" w:hAnsi="Calibri" w:cs="Calibri"/>
              </w:rPr>
            </w:pPr>
          </w:p>
        </w:tc>
        <w:tc>
          <w:tcPr>
            <w:tcW w:w="32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3AF9" w:rsidRDefault="00783AF9" w:rsidP="000C3C69">
            <w:pPr>
              <w:rPr>
                <w:rFonts w:ascii="Calibri" w:eastAsia="Calibri" w:hAnsi="Calibri" w:cs="Calibri"/>
              </w:rPr>
            </w:pP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Y</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X</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 </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 </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 </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 </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A</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5,827.429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3,849.206</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A</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B</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S 34 10´30.27" W</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15.154</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B</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5,814.882</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3,840.693</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B</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C</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A 63 59´36.12" E</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32.461</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C</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5,800.659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3,869.867</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C</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E</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N 18 59´36.12" W  CENTRO DE CURVA DELTA= 90 0´0.00" RADIO = 16.000</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21.213  LONG. CURVA = 23.662  SUB.TAN = 16.000</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 xml:space="preserve">E   D  </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5,820.717   5,814.140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3,862.963  3,876.444</w:t>
            </w:r>
          </w:p>
        </w:tc>
      </w:tr>
      <w:tr w:rsidR="00783AF9"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E</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A</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N 63 59´36.12" W</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16.307</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rPr>
                <w:rFonts w:ascii="Calibri" w:eastAsia="Calibri" w:hAnsi="Calibri" w:cs="Calibri"/>
              </w:rPr>
            </w:pPr>
            <w:r>
              <w:rPr>
                <w:rFonts w:ascii="Calibri" w:eastAsia="Calibri" w:hAnsi="Calibri" w:cs="Calibri"/>
                <w:color w:val="000000"/>
              </w:rPr>
              <w:t>A</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5,827.429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783AF9" w:rsidRDefault="00783AF9" w:rsidP="000C3C69">
            <w:pPr>
              <w:spacing w:after="0" w:line="240" w:lineRule="auto"/>
              <w:jc w:val="center"/>
              <w:rPr>
                <w:rFonts w:ascii="Calibri" w:eastAsia="Calibri" w:hAnsi="Calibri" w:cs="Calibri"/>
              </w:rPr>
            </w:pPr>
            <w:r>
              <w:rPr>
                <w:rFonts w:ascii="Calibri" w:eastAsia="Calibri" w:hAnsi="Calibri" w:cs="Calibri"/>
                <w:color w:val="000000"/>
              </w:rPr>
              <w:t>3,849.206</w:t>
            </w:r>
          </w:p>
        </w:tc>
      </w:tr>
    </w:tbl>
    <w:p w:rsidR="00783AF9" w:rsidRDefault="00783AF9" w:rsidP="00783AF9">
      <w:pPr>
        <w:spacing w:after="0" w:line="240" w:lineRule="auto"/>
        <w:jc w:val="both"/>
        <w:rPr>
          <w:rFonts w:ascii="Arial" w:eastAsia="Arial" w:hAnsi="Arial" w:cs="Arial"/>
          <w:sz w:val="24"/>
        </w:rPr>
      </w:pPr>
    </w:p>
    <w:p w:rsidR="00783AF9" w:rsidRDefault="00783AF9" w:rsidP="00783AF9">
      <w:pPr>
        <w:spacing w:after="0" w:line="240" w:lineRule="auto"/>
        <w:jc w:val="both"/>
        <w:rPr>
          <w:rFonts w:ascii="Calibri" w:eastAsia="Calibri" w:hAnsi="Calibri" w:cs="Calibri"/>
        </w:rPr>
      </w:pPr>
    </w:p>
    <w:p w:rsidR="00783AF9" w:rsidRDefault="00783AF9" w:rsidP="00783AF9">
      <w:pPr>
        <w:ind w:right="51"/>
        <w:jc w:val="both"/>
        <w:rPr>
          <w:rFonts w:ascii="Arial" w:eastAsia="Arial" w:hAnsi="Arial" w:cs="Arial"/>
          <w:sz w:val="24"/>
        </w:rPr>
      </w:pPr>
      <w:r>
        <w:rPr>
          <w:rFonts w:ascii="Arial" w:eastAsia="Arial" w:hAnsi="Arial" w:cs="Arial"/>
          <w:sz w:val="24"/>
        </w:rPr>
        <w:t xml:space="preserve">Dicho inmueble lo ampara los siguientes datos de registro: A Favor de Municipio de Juárez, Nuevo León. Bajo el Número 11321, Volumen 79, Libro 114, Sección  Propiedad, con fecha 4 de Diciembre del 2006 de la Unidad Juárez. Datos de Plano, bajo el Numero 26, Volumen 29, Libro 1, Sección Fraccionamiento, con fecha 4 de Diciembre del 2006.  </w:t>
      </w:r>
    </w:p>
    <w:p w:rsidR="00783AF9" w:rsidRDefault="00783AF9" w:rsidP="00783AF9">
      <w:pPr>
        <w:ind w:right="51"/>
        <w:jc w:val="both"/>
        <w:rPr>
          <w:rFonts w:ascii="Arial" w:eastAsia="Arial" w:hAnsi="Arial" w:cs="Arial"/>
          <w:sz w:val="24"/>
        </w:rPr>
      </w:pPr>
      <w:r>
        <w:rPr>
          <w:rFonts w:ascii="Arial" w:eastAsia="Arial" w:hAnsi="Arial" w:cs="Arial"/>
          <w:b/>
          <w:sz w:val="24"/>
        </w:rPr>
        <w:lastRenderedPageBreak/>
        <w:t>SEGUNDO:</w:t>
      </w:r>
      <w:r>
        <w:rPr>
          <w:rFonts w:ascii="Arial" w:eastAsia="Arial" w:hAnsi="Arial" w:cs="Arial"/>
          <w:sz w:val="24"/>
        </w:rPr>
        <w:t xml:space="preserve"> Por Instrucciones del Contralor Encargado del Despacho de la Presidencia Municipal, se ordena a la Secretaría del Ayuntamiento se mande publicar el presente acuerdo en el Periódico Oficial del Estado de Nuevo León y en la Gaceta Municipal de Juárez, Nuevo León, a fin de que surtan los efectos legales a que haya lugar.  </w:t>
      </w:r>
    </w:p>
    <w:p w:rsidR="006120DA" w:rsidRDefault="00783AF9" w:rsidP="00783AF9">
      <w:pPr>
        <w:jc w:val="both"/>
        <w:rPr>
          <w:rFonts w:ascii="Arial" w:hAnsi="Arial" w:cs="Arial"/>
        </w:rPr>
      </w:pPr>
      <w:r>
        <w:rPr>
          <w:rFonts w:ascii="Arial" w:eastAsia="Arial" w:hAnsi="Arial" w:cs="Arial"/>
          <w:b/>
          <w:sz w:val="24"/>
        </w:rPr>
        <w:t xml:space="preserve">TERCERO.- </w:t>
      </w:r>
      <w:r>
        <w:rPr>
          <w:rFonts w:ascii="Arial" w:eastAsia="Arial" w:hAnsi="Arial" w:cs="Arial"/>
          <w:sz w:val="24"/>
        </w:rPr>
        <w:t>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B0271E" w:rsidRDefault="00B0271E" w:rsidP="00B0271E">
      <w:pPr>
        <w:jc w:val="both"/>
        <w:rPr>
          <w:rFonts w:ascii="Arial" w:hAnsi="Arial" w:cs="Arial"/>
        </w:rPr>
      </w:pPr>
    </w:p>
    <w:p w:rsidR="00783AF9" w:rsidRDefault="00B0271E" w:rsidP="00783AF9">
      <w:pPr>
        <w:jc w:val="both"/>
        <w:rPr>
          <w:rFonts w:ascii="Arial" w:eastAsia="Arial" w:hAnsi="Arial" w:cs="Arial"/>
          <w:b/>
          <w:sz w:val="24"/>
        </w:rPr>
      </w:pPr>
      <w:r>
        <w:rPr>
          <w:rFonts w:ascii="Arial" w:hAnsi="Arial" w:cs="Arial"/>
          <w:b/>
          <w:sz w:val="24"/>
          <w:szCs w:val="24"/>
          <w:u w:val="single"/>
        </w:rPr>
        <w:t>ACUERDO SIETE.-</w:t>
      </w:r>
      <w:r>
        <w:rPr>
          <w:rFonts w:ascii="Arial" w:hAnsi="Arial" w:cs="Arial"/>
          <w:sz w:val="24"/>
          <w:szCs w:val="24"/>
        </w:rPr>
        <w:t xml:space="preserve"> </w:t>
      </w:r>
      <w:r w:rsidR="00783AF9">
        <w:rPr>
          <w:rFonts w:ascii="Arial" w:eastAsia="Arial" w:hAnsi="Arial" w:cs="Arial"/>
          <w:b/>
          <w:sz w:val="24"/>
        </w:rPr>
        <w:t xml:space="preserve">CON DIECISÉIS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EN RELACIÓN CON LO ESTABLECIDO EN LOS DIVERSOS 2, 40 DEMÁS RELATIVOS DEL REGLAMENTO INTERIOR DEL AYUNTAMIENTO DE JUÁREZ, NUEVO LEÓN, APRUEBA Y AUTORIZA EL PUNTO DE ACUERDO PRESENTADO, EN LOS SIGUIENTES TÉRMINOS: </w:t>
      </w:r>
    </w:p>
    <w:p w:rsidR="00783AF9" w:rsidRDefault="00783AF9" w:rsidP="00783AF9">
      <w:pPr>
        <w:spacing w:after="0" w:line="240" w:lineRule="auto"/>
        <w:ind w:right="51"/>
        <w:jc w:val="both"/>
        <w:rPr>
          <w:rFonts w:ascii="Arial" w:eastAsia="Arial" w:hAnsi="Arial" w:cs="Arial"/>
          <w:color w:val="000000"/>
          <w:sz w:val="24"/>
        </w:rPr>
      </w:pPr>
      <w:r>
        <w:rPr>
          <w:rFonts w:ascii="Arial" w:eastAsia="Arial" w:hAnsi="Arial" w:cs="Arial"/>
          <w:b/>
          <w:color w:val="000000"/>
          <w:sz w:val="24"/>
        </w:rPr>
        <w:t xml:space="preserve">PRIMERO. </w:t>
      </w:r>
      <w:r>
        <w:rPr>
          <w:rFonts w:ascii="Arial" w:eastAsia="Arial" w:hAnsi="Arial" w:cs="Arial"/>
          <w:color w:val="000000"/>
          <w:sz w:val="24"/>
        </w:rPr>
        <w:t>De conformidad con los anteriores considerandos se modifica la integración de la Comisión de Honor y Justicia de la Secretaría de Seguridad Pública, Vialidad y Tránsito de Juárez, Nuevo León, aprobada mediante el acta de cabildo número 7-siete de fecha 16 de diciembre de 2015, en el entendido de que dicha Comisión a partir de esta fecha se integrará de la siguiente manera:</w:t>
      </w:r>
    </w:p>
    <w:p w:rsidR="00783AF9" w:rsidRDefault="00783AF9" w:rsidP="00783AF9">
      <w:pPr>
        <w:spacing w:after="0" w:line="240" w:lineRule="auto"/>
        <w:ind w:right="51"/>
        <w:jc w:val="both"/>
        <w:rPr>
          <w:rFonts w:ascii="Arial" w:eastAsia="Arial" w:hAnsi="Arial" w:cs="Arial"/>
          <w:color w:val="000000"/>
          <w:sz w:val="24"/>
        </w:rPr>
      </w:pP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I. Un Presidente: que será designado por el Titular de la Institución de Seguridad Publica y tendrá voto de calidad.</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 II. Un Secretario Técnico: que será designado por el Presidente de la Comisión, quien deberá ser Licenciado en Derecho.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III. Dos Vocales Técnicos: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a) Un representante de los mandos de la Institución.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lastRenderedPageBreak/>
        <w:t xml:space="preserve">b) Un representante del personal operativo.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IV. Tres Vocales, que serán representantes de las siguientes áreas: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a) Recursos Humanos o área administrativa equivalente.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b) Servicio Profesional de Carrera o área administrativa equivalente. </w:t>
      </w: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 xml:space="preserve">c) Órgano Interno de Control o equivalente. </w:t>
      </w:r>
    </w:p>
    <w:p w:rsidR="00783AF9" w:rsidRDefault="00783AF9" w:rsidP="00783AF9">
      <w:pPr>
        <w:spacing w:after="0" w:line="240" w:lineRule="auto"/>
        <w:ind w:right="51"/>
        <w:jc w:val="both"/>
        <w:rPr>
          <w:rFonts w:ascii="Arial" w:eastAsia="Arial" w:hAnsi="Arial" w:cs="Arial"/>
          <w:b/>
          <w:sz w:val="24"/>
        </w:rPr>
      </w:pPr>
    </w:p>
    <w:p w:rsidR="00783AF9" w:rsidRDefault="00783AF9" w:rsidP="00783AF9">
      <w:pPr>
        <w:spacing w:after="0" w:line="240" w:lineRule="auto"/>
        <w:ind w:right="51"/>
        <w:jc w:val="both"/>
        <w:rPr>
          <w:rFonts w:ascii="Arial" w:eastAsia="Arial" w:hAnsi="Arial" w:cs="Arial"/>
          <w:b/>
          <w:sz w:val="24"/>
        </w:rPr>
      </w:pPr>
      <w:r>
        <w:rPr>
          <w:rFonts w:ascii="Arial" w:eastAsia="Arial" w:hAnsi="Arial" w:cs="Arial"/>
          <w:b/>
          <w:sz w:val="24"/>
        </w:rPr>
        <w:t>Todos los integrantes de la Comisión de Honor y Justicia tendrán derecho a voz y voto.</w:t>
      </w:r>
    </w:p>
    <w:p w:rsidR="00783AF9" w:rsidRPr="00683456" w:rsidRDefault="00783AF9" w:rsidP="00783AF9">
      <w:pPr>
        <w:spacing w:after="0" w:line="240" w:lineRule="auto"/>
        <w:ind w:right="51"/>
        <w:jc w:val="both"/>
        <w:rPr>
          <w:rFonts w:ascii="Arial" w:eastAsia="Arial" w:hAnsi="Arial" w:cs="Arial"/>
          <w:b/>
          <w:sz w:val="24"/>
        </w:rPr>
      </w:pPr>
    </w:p>
    <w:p w:rsidR="00783AF9" w:rsidRDefault="00783AF9" w:rsidP="00783AF9">
      <w:pPr>
        <w:spacing w:after="0" w:line="240" w:lineRule="auto"/>
        <w:ind w:right="51"/>
        <w:jc w:val="both"/>
        <w:rPr>
          <w:rFonts w:ascii="Times New Roman" w:eastAsia="Times New Roman" w:hAnsi="Times New Roman" w:cs="Times New Roman"/>
          <w:sz w:val="24"/>
        </w:rPr>
      </w:pPr>
      <w:r>
        <w:rPr>
          <w:rFonts w:ascii="Arial" w:eastAsia="Arial" w:hAnsi="Arial" w:cs="Arial"/>
          <w:b/>
          <w:color w:val="000000"/>
          <w:sz w:val="24"/>
        </w:rPr>
        <w:t xml:space="preserve">SEGUNDO. </w:t>
      </w:r>
      <w:r>
        <w:rPr>
          <w:rFonts w:ascii="Arial" w:eastAsia="Arial" w:hAnsi="Arial" w:cs="Arial"/>
          <w:color w:val="000000"/>
          <w:sz w:val="24"/>
        </w:rPr>
        <w:t xml:space="preserve">La Comisión de Honor y Justicia de la Secretaría de Seguridad Pública, Vialidad y Tránsito de Juárez, Nuevo León, será un órgano colegiado, con plena autonomía en sus resoluciones para el adecuado cumplimiento y desarrollo de sus atribuciones, entre las cuales se encuentra conocer, tramitar y resolver las quejas o denuncias que se interpongan en relación con la actuación de los servidores públicos de la Secretaría de Seguridad Pública, Vialidad y Tránsito de Juárez, Nuevo León, así como participar en el proceso de evaluación del desempeño de los integrantes de la Institución Policial aplicando la normatividad correspondiente para cada una de sus atribuciones y cumpliendo con los lineamientos establecidos en el Manual para la Evaluación del Desempeño de los Integrantes de las Instituciones de Seguridad Pública emitido por el Secretariado Ejecutivo del Sistema Nacional de Seguridad Pública. </w:t>
      </w:r>
    </w:p>
    <w:p w:rsidR="00783AF9" w:rsidRDefault="00783AF9" w:rsidP="00783AF9">
      <w:pPr>
        <w:spacing w:after="0" w:line="240" w:lineRule="auto"/>
        <w:ind w:right="51"/>
        <w:jc w:val="both"/>
        <w:rPr>
          <w:rFonts w:ascii="Times New Roman" w:eastAsia="Times New Roman" w:hAnsi="Times New Roman" w:cs="Times New Roman"/>
          <w:sz w:val="24"/>
        </w:rPr>
      </w:pPr>
    </w:p>
    <w:p w:rsidR="00783AF9" w:rsidRDefault="00783AF9" w:rsidP="00783AF9">
      <w:pPr>
        <w:spacing w:after="0" w:line="240" w:lineRule="auto"/>
        <w:ind w:right="51"/>
        <w:jc w:val="both"/>
        <w:rPr>
          <w:rFonts w:ascii="Arial" w:eastAsia="Arial" w:hAnsi="Arial" w:cs="Arial"/>
          <w:color w:val="000000"/>
          <w:sz w:val="24"/>
        </w:rPr>
      </w:pPr>
      <w:r>
        <w:rPr>
          <w:rFonts w:ascii="Arial" w:eastAsia="Arial" w:hAnsi="Arial" w:cs="Arial"/>
          <w:b/>
          <w:color w:val="000000"/>
          <w:sz w:val="24"/>
        </w:rPr>
        <w:t xml:space="preserve">TERCERO. </w:t>
      </w:r>
      <w:r>
        <w:rPr>
          <w:rFonts w:ascii="Arial" w:eastAsia="Arial" w:hAnsi="Arial" w:cs="Arial"/>
          <w:color w:val="000000"/>
          <w:sz w:val="24"/>
        </w:rPr>
        <w:t xml:space="preserve">Así mismo Notifíquese vía oficio, al Titular de la Secretaría de Seguridad Pública, Vialidad y Tránsito de Juárez, Nuevo León; para que el termino de 10 días Hábiles, dé cumplimiento al presente Acuerdo, y a una vez hecho lo anterior, se tendrá que informar de manera inmediata al Pleno del R. Ayuntamiento y al Contralor Encargado del Despacho del Presidente Municipal de Juárez, Nuevo León.  </w:t>
      </w:r>
    </w:p>
    <w:p w:rsidR="00783AF9" w:rsidRDefault="00783AF9" w:rsidP="00783AF9">
      <w:pPr>
        <w:spacing w:after="0" w:line="240" w:lineRule="auto"/>
        <w:ind w:left="458" w:right="649"/>
        <w:jc w:val="both"/>
        <w:rPr>
          <w:rFonts w:ascii="Arial" w:eastAsia="Arial" w:hAnsi="Arial" w:cs="Arial"/>
          <w:i/>
          <w:color w:val="000000"/>
          <w:sz w:val="24"/>
        </w:rPr>
      </w:pPr>
    </w:p>
    <w:p w:rsidR="00B0271E" w:rsidRDefault="00783AF9" w:rsidP="00783AF9">
      <w:pPr>
        <w:jc w:val="both"/>
        <w:rPr>
          <w:rFonts w:ascii="Arial" w:hAnsi="Arial" w:cs="Arial"/>
          <w:sz w:val="24"/>
          <w:szCs w:val="24"/>
        </w:rPr>
      </w:pPr>
      <w:r>
        <w:rPr>
          <w:rFonts w:ascii="Arial" w:eastAsia="Arial" w:hAnsi="Arial" w:cs="Arial"/>
          <w:b/>
          <w:color w:val="000000"/>
          <w:sz w:val="24"/>
        </w:rPr>
        <w:t>CUARTO</w:t>
      </w:r>
      <w:r>
        <w:rPr>
          <w:rFonts w:ascii="Arial" w:eastAsia="Arial" w:hAnsi="Arial" w:cs="Arial"/>
          <w:color w:val="000000"/>
          <w:sz w:val="24"/>
        </w:rPr>
        <w:t>.-Colóquese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w:t>
      </w: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783AF9" w:rsidRDefault="00783AF9"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260E81" w:rsidRPr="00683456" w:rsidRDefault="00260E81" w:rsidP="00260E81">
      <w:pPr>
        <w:spacing w:after="0" w:line="240" w:lineRule="auto"/>
        <w:ind w:left="709" w:right="618"/>
        <w:jc w:val="both"/>
        <w:rPr>
          <w:rFonts w:ascii="Arial" w:eastAsia="Arial" w:hAnsi="Arial" w:cs="Arial"/>
          <w:b/>
          <w:color w:val="000000"/>
        </w:rPr>
      </w:pPr>
      <w:r w:rsidRPr="00683456">
        <w:rPr>
          <w:rFonts w:ascii="Arial" w:eastAsia="Arial" w:hAnsi="Arial" w:cs="Arial"/>
          <w:b/>
          <w:color w:val="000000"/>
        </w:rPr>
        <w:lastRenderedPageBreak/>
        <w:t>DICTAMEN DE LA COMISIÓN DE GOBERNACIÓN, REGLAMENTACIÓN Y MEJORA REGULATORIA RELATIVO AL INICIO DE CONSULTA PÚBLICA PARA LA REFORMA POR MODIFICACIÓN, ADICIÓN Y/O DEROGACIÓN DEL REGLAMENTO DEL SERVICIO PROFESIONAL DE CARRERA POLICIAL DEL MUNICIPIO DE JUÁREZ, NUEVO LEÓN.</w:t>
      </w:r>
    </w:p>
    <w:p w:rsidR="00260E81" w:rsidRPr="00683456" w:rsidRDefault="00260E81" w:rsidP="00260E81">
      <w:pPr>
        <w:spacing w:after="0" w:line="240" w:lineRule="auto"/>
        <w:ind w:left="709" w:right="618"/>
        <w:rPr>
          <w:rFonts w:ascii="Arial" w:eastAsia="Arial" w:hAnsi="Arial" w:cs="Arial"/>
          <w:b/>
        </w:rPr>
      </w:pPr>
    </w:p>
    <w:p w:rsidR="00260E81" w:rsidRPr="00683456" w:rsidRDefault="00260E81" w:rsidP="00260E81">
      <w:pPr>
        <w:spacing w:after="0" w:line="240" w:lineRule="auto"/>
        <w:ind w:left="709" w:right="618"/>
        <w:rPr>
          <w:rFonts w:ascii="Arial" w:eastAsia="Arial" w:hAnsi="Arial" w:cs="Arial"/>
          <w:b/>
        </w:rPr>
      </w:pPr>
      <w:r w:rsidRPr="00683456">
        <w:rPr>
          <w:rFonts w:ascii="Arial" w:eastAsia="Arial" w:hAnsi="Arial" w:cs="Arial"/>
          <w:b/>
        </w:rPr>
        <w:t>A LOS C. C. INTEGRANTES</w:t>
      </w:r>
    </w:p>
    <w:p w:rsidR="00260E81" w:rsidRPr="00683456" w:rsidRDefault="00260E81" w:rsidP="00260E81">
      <w:pPr>
        <w:spacing w:after="0" w:line="240" w:lineRule="auto"/>
        <w:ind w:left="709" w:right="618"/>
        <w:rPr>
          <w:rFonts w:ascii="Arial" w:eastAsia="Arial" w:hAnsi="Arial" w:cs="Arial"/>
          <w:b/>
        </w:rPr>
      </w:pPr>
      <w:r w:rsidRPr="00683456">
        <w:rPr>
          <w:rFonts w:ascii="Arial" w:eastAsia="Arial" w:hAnsi="Arial" w:cs="Arial"/>
          <w:b/>
        </w:rPr>
        <w:t>DEL REPUBLICANO AYUNTAMIENTO</w:t>
      </w:r>
    </w:p>
    <w:p w:rsidR="00260E81" w:rsidRPr="00683456" w:rsidRDefault="00260E81" w:rsidP="00260E81">
      <w:pPr>
        <w:spacing w:after="0" w:line="240" w:lineRule="auto"/>
        <w:ind w:left="709" w:right="618"/>
        <w:rPr>
          <w:rFonts w:ascii="Arial" w:eastAsia="Arial" w:hAnsi="Arial" w:cs="Arial"/>
          <w:b/>
        </w:rPr>
      </w:pPr>
      <w:r w:rsidRPr="00683456">
        <w:rPr>
          <w:rFonts w:ascii="Arial" w:eastAsia="Arial" w:hAnsi="Arial" w:cs="Arial"/>
          <w:b/>
        </w:rPr>
        <w:t>DE JUÁREZ, NUEVO LEÓN.</w:t>
      </w:r>
    </w:p>
    <w:p w:rsidR="00260E81" w:rsidRPr="00683456" w:rsidRDefault="00260E81" w:rsidP="00260E81">
      <w:pPr>
        <w:spacing w:after="0" w:line="240" w:lineRule="auto"/>
        <w:ind w:left="709" w:right="618"/>
        <w:rPr>
          <w:rFonts w:ascii="Arial" w:eastAsia="Arial" w:hAnsi="Arial" w:cs="Arial"/>
          <w:b/>
        </w:rPr>
      </w:pPr>
      <w:r w:rsidRPr="00683456">
        <w:rPr>
          <w:rFonts w:ascii="Arial" w:eastAsia="Arial" w:hAnsi="Arial" w:cs="Arial"/>
          <w:b/>
        </w:rPr>
        <w:t>P R E S E N T E.-</w:t>
      </w:r>
    </w:p>
    <w:p w:rsidR="00260E81" w:rsidRPr="00683456" w:rsidRDefault="00260E81" w:rsidP="00260E81">
      <w:pPr>
        <w:spacing w:after="0" w:line="240" w:lineRule="auto"/>
        <w:ind w:left="709" w:right="618"/>
        <w:rPr>
          <w:rFonts w:ascii="Arial" w:eastAsia="Arial" w:hAnsi="Arial" w:cs="Arial"/>
          <w:b/>
        </w:rPr>
      </w:pPr>
    </w:p>
    <w:p w:rsidR="00260E81" w:rsidRPr="00683456" w:rsidRDefault="00260E81" w:rsidP="00260E81">
      <w:pPr>
        <w:spacing w:after="0" w:line="240" w:lineRule="auto"/>
        <w:ind w:left="709" w:right="618"/>
        <w:jc w:val="center"/>
        <w:rPr>
          <w:rFonts w:ascii="Arial" w:eastAsia="Arial" w:hAnsi="Arial" w:cs="Arial"/>
        </w:rPr>
      </w:pPr>
      <w:r w:rsidRPr="00683456">
        <w:rPr>
          <w:rFonts w:ascii="Arial" w:eastAsia="Arial" w:hAnsi="Arial" w:cs="Arial"/>
          <w:b/>
        </w:rPr>
        <w:t>DICTAMEN</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center"/>
        <w:rPr>
          <w:rFonts w:ascii="Arial" w:eastAsia="Arial" w:hAnsi="Arial" w:cs="Arial"/>
          <w:b/>
        </w:rPr>
      </w:pPr>
    </w:p>
    <w:p w:rsidR="00260E81" w:rsidRPr="00683456" w:rsidRDefault="00260E81" w:rsidP="00260E81">
      <w:pPr>
        <w:spacing w:after="0" w:line="240" w:lineRule="auto"/>
        <w:ind w:left="709" w:right="618"/>
        <w:jc w:val="center"/>
        <w:rPr>
          <w:rFonts w:ascii="Arial" w:eastAsia="Arial" w:hAnsi="Arial" w:cs="Arial"/>
          <w:b/>
        </w:rPr>
      </w:pPr>
      <w:r w:rsidRPr="00683456">
        <w:rPr>
          <w:rFonts w:ascii="Arial" w:eastAsia="Arial" w:hAnsi="Arial" w:cs="Arial"/>
          <w:b/>
        </w:rPr>
        <w:t>-CONSIDERANDO-</w:t>
      </w:r>
    </w:p>
    <w:p w:rsidR="00260E81" w:rsidRPr="00683456" w:rsidRDefault="00260E81" w:rsidP="00260E81">
      <w:pPr>
        <w:spacing w:after="0" w:line="240" w:lineRule="auto"/>
        <w:ind w:left="709" w:right="618"/>
        <w:jc w:val="center"/>
        <w:rPr>
          <w:rFonts w:ascii="Arial" w:eastAsia="Arial" w:hAnsi="Arial" w:cs="Arial"/>
          <w:b/>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b/>
        </w:rPr>
        <w:t xml:space="preserve">PRIMERO.- </w:t>
      </w:r>
      <w:r w:rsidRPr="00683456">
        <w:rPr>
          <w:rFonts w:ascii="Arial" w:eastAsia="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b/>
        </w:rPr>
        <w:t>SEGUNDO</w:t>
      </w:r>
      <w:r w:rsidRPr="00683456">
        <w:rPr>
          <w:rFonts w:ascii="Arial" w:eastAsia="Arial" w:hAnsi="Arial" w:cs="Arial"/>
        </w:rPr>
        <w:t>.- Así mismo, el artículo 118 de la Constitución Política de los Estados Unidos Mexicanos, nos da nuestra autonomía propia, transcribiendo el citado artículo y que a la letra dice: “</w:t>
      </w:r>
      <w:r w:rsidRPr="00683456">
        <w:rPr>
          <w:rFonts w:ascii="Arial" w:eastAsia="Arial"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683456">
        <w:rPr>
          <w:rFonts w:ascii="Arial" w:eastAsia="Arial"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sidRPr="00683456">
        <w:rPr>
          <w:rFonts w:ascii="Arial" w:eastAsia="Arial" w:hAnsi="Arial" w:cs="Arial"/>
          <w:i/>
        </w:rPr>
        <w:t xml:space="preserve">Artículo. 130.- Los Ayuntamientos quedan facultados para aprobar, de acuerdo con las leyes que en materia municipal deberá expedir el Congreso del Estado, los bandos de policía y gobierno, los reglamentos, circulares y </w:t>
      </w:r>
      <w:r w:rsidRPr="00683456">
        <w:rPr>
          <w:rFonts w:ascii="Arial" w:eastAsia="Arial" w:hAnsi="Arial" w:cs="Arial"/>
          <w:i/>
        </w:rPr>
        <w:lastRenderedPageBreak/>
        <w:t>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683456">
        <w:rPr>
          <w:rFonts w:ascii="Arial" w:eastAsia="Arial" w:hAnsi="Arial" w:cs="Arial"/>
        </w:rPr>
        <w:t>.”</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b/>
        </w:rPr>
        <w:t>TERCERO</w:t>
      </w:r>
      <w:r w:rsidRPr="00683456">
        <w:rPr>
          <w:rFonts w:ascii="Arial" w:eastAsia="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b/>
        </w:rPr>
        <w:t>CUARTO.-</w:t>
      </w:r>
      <w:r w:rsidRPr="00683456">
        <w:rPr>
          <w:rFonts w:ascii="Arial" w:eastAsia="Arial" w:hAnsi="Arial" w:cs="Arial"/>
        </w:rPr>
        <w:t xml:space="preserve"> Dentro de la Ley de Gobierno Municipal del Estado de Nuevo León, en su artículo 223, se establece que “los reglamentos municipales serán expedidos por el propio Ayuntamiento, quien los aprobará ajustándose a las bases normativas que se señalan en la presente Ley…”</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260E81" w:rsidRPr="00683456" w:rsidRDefault="00260E81" w:rsidP="00260E81">
      <w:pPr>
        <w:spacing w:after="0" w:line="240" w:lineRule="auto"/>
        <w:ind w:left="709" w:right="618"/>
        <w:jc w:val="both"/>
        <w:rPr>
          <w:rFonts w:ascii="Arial" w:eastAsia="Arial" w:hAnsi="Arial" w:cs="Arial"/>
        </w:rPr>
      </w:pPr>
    </w:p>
    <w:p w:rsidR="00260E81" w:rsidRPr="00683456" w:rsidRDefault="00260E81" w:rsidP="00260E81">
      <w:pPr>
        <w:spacing w:after="0" w:line="240" w:lineRule="auto"/>
        <w:ind w:left="709" w:right="618"/>
        <w:jc w:val="center"/>
        <w:rPr>
          <w:rFonts w:ascii="Arial" w:eastAsia="Arial" w:hAnsi="Arial" w:cs="Arial"/>
          <w:b/>
        </w:rPr>
      </w:pPr>
      <w:r w:rsidRPr="00683456">
        <w:rPr>
          <w:rFonts w:ascii="Arial" w:eastAsia="Arial" w:hAnsi="Arial" w:cs="Arial"/>
          <w:b/>
        </w:rPr>
        <w:t>ACUERDO</w:t>
      </w:r>
    </w:p>
    <w:p w:rsidR="00260E81" w:rsidRPr="00683456" w:rsidRDefault="00260E81" w:rsidP="00260E81">
      <w:pPr>
        <w:spacing w:after="0" w:line="240" w:lineRule="auto"/>
        <w:ind w:left="709" w:right="618"/>
        <w:jc w:val="center"/>
        <w:rPr>
          <w:rFonts w:ascii="Arial" w:eastAsia="Arial" w:hAnsi="Arial" w:cs="Arial"/>
          <w:b/>
        </w:rPr>
      </w:pPr>
    </w:p>
    <w:p w:rsidR="00260E81" w:rsidRPr="00683456" w:rsidRDefault="00260E81" w:rsidP="00260E81">
      <w:pPr>
        <w:spacing w:after="0" w:line="240" w:lineRule="auto"/>
        <w:ind w:left="709" w:right="618"/>
        <w:jc w:val="both"/>
        <w:rPr>
          <w:rFonts w:ascii="Arial" w:eastAsia="Arial" w:hAnsi="Arial" w:cs="Arial"/>
        </w:rPr>
      </w:pPr>
      <w:r w:rsidRPr="00683456">
        <w:rPr>
          <w:rFonts w:ascii="Arial" w:eastAsia="Arial" w:hAnsi="Arial" w:cs="Arial"/>
          <w:b/>
        </w:rPr>
        <w:t xml:space="preserve">ÚNICO: </w:t>
      </w:r>
      <w:r w:rsidRPr="00683456">
        <w:rPr>
          <w:rFonts w:ascii="Arial" w:eastAsia="Arial" w:hAnsi="Arial" w:cs="Arial"/>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y/o derogación del </w:t>
      </w:r>
      <w:r w:rsidRPr="00683456">
        <w:rPr>
          <w:rFonts w:ascii="Arial" w:eastAsia="Arial" w:hAnsi="Arial" w:cs="Arial"/>
          <w:b/>
        </w:rPr>
        <w:t>REGLAMENTO DEL SERVICIO PROFESIONAL DE CARRERA POLICIAL DEL MUNICIPIO DE JUÁREZ, NUEVO LEÓN</w:t>
      </w:r>
      <w:r w:rsidRPr="00683456">
        <w:rPr>
          <w:rFonts w:ascii="Arial" w:eastAsia="Arial" w:hAnsi="Arial" w:cs="Arial"/>
        </w:rPr>
        <w:t>, en los siguientes términos:</w:t>
      </w:r>
    </w:p>
    <w:p w:rsidR="00260E81" w:rsidRPr="00683456" w:rsidRDefault="00260E81" w:rsidP="00260E81">
      <w:pPr>
        <w:spacing w:after="0" w:line="240" w:lineRule="auto"/>
        <w:ind w:left="709" w:right="618"/>
        <w:jc w:val="both"/>
        <w:rPr>
          <w:rFonts w:ascii="Calibri" w:eastAsia="Calibri" w:hAnsi="Calibri" w:cs="Calibri"/>
        </w:rPr>
      </w:pPr>
    </w:p>
    <w:p w:rsidR="00260E81" w:rsidRPr="00683456" w:rsidRDefault="00260E81" w:rsidP="00260E81">
      <w:pPr>
        <w:spacing w:after="0" w:line="240" w:lineRule="auto"/>
        <w:ind w:left="709" w:right="618"/>
        <w:jc w:val="both"/>
        <w:rPr>
          <w:rFonts w:ascii="Calibri" w:eastAsia="Calibri" w:hAnsi="Calibri" w:cs="Calibri"/>
        </w:rPr>
      </w:pPr>
    </w:p>
    <w:p w:rsidR="00260E81" w:rsidRDefault="00260E81" w:rsidP="00260E81">
      <w:pPr>
        <w:spacing w:after="0" w:line="240" w:lineRule="auto"/>
        <w:ind w:left="709" w:right="618"/>
        <w:jc w:val="center"/>
        <w:rPr>
          <w:rFonts w:ascii="Arial Narrow" w:eastAsia="Arial Narrow" w:hAnsi="Arial Narrow" w:cs="Arial Narrow"/>
          <w:b/>
          <w:u w:val="single"/>
        </w:rPr>
      </w:pPr>
      <w:r>
        <w:rPr>
          <w:rFonts w:ascii="Arial Narrow" w:eastAsia="Arial Narrow" w:hAnsi="Arial Narrow" w:cs="Arial Narrow"/>
          <w:b/>
          <w:u w:val="single"/>
        </w:rPr>
        <w:t xml:space="preserve">CONVOCATORIA PÚBLICA </w:t>
      </w:r>
    </w:p>
    <w:p w:rsidR="00260E81" w:rsidRDefault="00260E81" w:rsidP="00260E81">
      <w:pPr>
        <w:spacing w:after="0" w:line="240" w:lineRule="auto"/>
        <w:ind w:left="709" w:right="618"/>
        <w:jc w:val="center"/>
        <w:rPr>
          <w:rFonts w:ascii="Arial Narrow" w:eastAsia="Arial Narrow" w:hAnsi="Arial Narrow" w:cs="Arial Narrow"/>
          <w:b/>
          <w:u w:val="single"/>
        </w:rPr>
      </w:pPr>
      <w:r>
        <w:rPr>
          <w:rFonts w:ascii="Arial Narrow" w:eastAsia="Arial Narrow" w:hAnsi="Arial Narrow" w:cs="Arial Narrow"/>
          <w:b/>
          <w:u w:val="single"/>
        </w:rPr>
        <w:t>A TODOS LOS HABITANTES DEL MUNICIPIO</w:t>
      </w:r>
    </w:p>
    <w:p w:rsidR="00260E81" w:rsidRDefault="00260E81" w:rsidP="00260E81">
      <w:pPr>
        <w:spacing w:after="0" w:line="240" w:lineRule="auto"/>
        <w:ind w:left="709" w:right="618"/>
        <w:jc w:val="center"/>
        <w:rPr>
          <w:rFonts w:ascii="Arial Narrow" w:eastAsia="Arial Narrow" w:hAnsi="Arial Narrow" w:cs="Arial Narrow"/>
          <w:b/>
          <w:u w:val="single"/>
        </w:rPr>
      </w:pPr>
      <w:r>
        <w:rPr>
          <w:rFonts w:ascii="Arial Narrow" w:eastAsia="Arial Narrow" w:hAnsi="Arial Narrow" w:cs="Arial Narrow"/>
          <w:b/>
          <w:u w:val="single"/>
        </w:rPr>
        <w:t>DE JUÁREZ, NUEVO LEÓN.</w:t>
      </w:r>
    </w:p>
    <w:p w:rsidR="00260E81" w:rsidRDefault="00260E81" w:rsidP="00260E81">
      <w:pPr>
        <w:spacing w:after="0" w:line="240" w:lineRule="auto"/>
        <w:ind w:left="709" w:right="618"/>
        <w:jc w:val="both"/>
        <w:rPr>
          <w:rFonts w:ascii="Arial" w:eastAsia="Arial" w:hAnsi="Arial" w:cs="Arial"/>
        </w:rPr>
      </w:pPr>
    </w:p>
    <w:p w:rsidR="00260E81" w:rsidRDefault="00260E81" w:rsidP="00260E81">
      <w:pPr>
        <w:spacing w:after="0" w:line="240" w:lineRule="auto"/>
        <w:ind w:left="709" w:right="618"/>
        <w:jc w:val="both"/>
        <w:rPr>
          <w:rFonts w:ascii="Arial Narrow" w:eastAsia="Arial Narrow" w:hAnsi="Arial Narrow" w:cs="Arial Narrow"/>
        </w:rPr>
      </w:pPr>
      <w:r>
        <w:rPr>
          <w:rFonts w:ascii="Arial Narrow" w:eastAsia="Arial Narrow" w:hAnsi="Arial Narrow" w:cs="Arial Narrow"/>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w:t>
      </w:r>
      <w:r>
        <w:rPr>
          <w:rFonts w:ascii="Arial Narrow" w:eastAsia="Arial Narrow" w:hAnsi="Arial Narrow" w:cs="Arial Narrow"/>
        </w:rPr>
        <w:lastRenderedPageBreak/>
        <w:t>León, en relación con lo dispuesto en los artículos 33 fracción I inciso b), 222, 223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reformar por modificación, adición y/o derogación el siguiente:</w:t>
      </w:r>
    </w:p>
    <w:p w:rsidR="00260E81" w:rsidRDefault="00260E81" w:rsidP="00260E81">
      <w:pPr>
        <w:spacing w:after="0" w:line="240" w:lineRule="auto"/>
        <w:ind w:left="709" w:right="618"/>
        <w:jc w:val="both"/>
        <w:rPr>
          <w:rFonts w:ascii="Arial Narrow" w:eastAsia="Arial Narrow" w:hAnsi="Arial Narrow" w:cs="Arial Narrow"/>
        </w:rPr>
      </w:pPr>
    </w:p>
    <w:p w:rsidR="00260E81" w:rsidRDefault="00260E81" w:rsidP="00260E81">
      <w:pPr>
        <w:numPr>
          <w:ilvl w:val="0"/>
          <w:numId w:val="13"/>
        </w:numPr>
        <w:spacing w:after="0" w:line="240" w:lineRule="auto"/>
        <w:ind w:left="709" w:right="618" w:hanging="360"/>
        <w:jc w:val="both"/>
        <w:rPr>
          <w:rFonts w:ascii="Arial" w:eastAsia="Arial" w:hAnsi="Arial" w:cs="Arial"/>
          <w:b/>
        </w:rPr>
      </w:pPr>
      <w:r>
        <w:rPr>
          <w:rFonts w:ascii="Arial" w:eastAsia="Arial" w:hAnsi="Arial" w:cs="Arial"/>
          <w:b/>
        </w:rPr>
        <w:t>REGLAMENTO DEL SERVICIO PROFESIONAL DE CARRERA POLICIAL DEL MUNICIPIO DE JUÁREZ, NUEVO LEÓN.</w:t>
      </w:r>
    </w:p>
    <w:p w:rsidR="00260E81" w:rsidRDefault="00260E81" w:rsidP="00260E81">
      <w:pPr>
        <w:spacing w:after="0" w:line="240" w:lineRule="auto"/>
        <w:ind w:left="709" w:right="618"/>
        <w:jc w:val="both"/>
        <w:rPr>
          <w:rFonts w:ascii="Arial" w:eastAsia="Arial" w:hAnsi="Arial" w:cs="Arial"/>
          <w:b/>
          <w:sz w:val="24"/>
        </w:rPr>
      </w:pPr>
    </w:p>
    <w:p w:rsidR="00260E81" w:rsidRDefault="00260E81" w:rsidP="00260E81">
      <w:pPr>
        <w:spacing w:after="0" w:line="240" w:lineRule="auto"/>
        <w:ind w:left="709" w:right="618"/>
        <w:jc w:val="both"/>
        <w:rPr>
          <w:rFonts w:ascii="Arial Narrow" w:eastAsia="Arial Narrow" w:hAnsi="Arial Narrow" w:cs="Arial Narrow"/>
        </w:rPr>
      </w:pPr>
      <w:r>
        <w:rPr>
          <w:rFonts w:ascii="Arial Narrow" w:eastAsia="Arial Narrow" w:hAnsi="Arial Narrow" w:cs="Arial Narrow"/>
        </w:rPr>
        <w:t xml:space="preserve">Conforme a las siguientes bases: </w:t>
      </w:r>
    </w:p>
    <w:p w:rsidR="00260E81" w:rsidRDefault="00260E81" w:rsidP="00260E81">
      <w:pPr>
        <w:tabs>
          <w:tab w:val="left" w:pos="180"/>
        </w:tabs>
        <w:spacing w:after="0" w:line="240" w:lineRule="auto"/>
        <w:ind w:left="709" w:right="618"/>
        <w:rPr>
          <w:rFonts w:ascii="Arial" w:eastAsia="Arial" w:hAnsi="Arial" w:cs="Arial"/>
        </w:rPr>
      </w:pPr>
    </w:p>
    <w:p w:rsidR="00260E81" w:rsidRDefault="00260E81" w:rsidP="00260E81">
      <w:pPr>
        <w:tabs>
          <w:tab w:val="left" w:pos="180"/>
        </w:tabs>
        <w:spacing w:after="0" w:line="240" w:lineRule="auto"/>
        <w:ind w:left="709" w:right="618"/>
        <w:jc w:val="both"/>
        <w:rPr>
          <w:rFonts w:ascii="Arial Narrow" w:eastAsia="Arial Narrow" w:hAnsi="Arial Narrow" w:cs="Arial Narrow"/>
        </w:rPr>
      </w:pPr>
      <w:r>
        <w:rPr>
          <w:rFonts w:ascii="Arial Narrow" w:eastAsia="Arial Narrow" w:hAnsi="Arial Narrow" w:cs="Arial Narrow"/>
          <w:b/>
        </w:rPr>
        <w:t xml:space="preserve">PRIMERA: </w:t>
      </w:r>
      <w:r>
        <w:rPr>
          <w:rFonts w:ascii="Arial Narrow" w:eastAsia="Arial Narrow" w:hAnsi="Arial Narrow" w:cs="Arial Narrow"/>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r>
          <w:rPr>
            <w:rFonts w:ascii="Arial Narrow" w:eastAsia="Arial Narrow" w:hAnsi="Arial Narrow" w:cs="Arial Narrow"/>
            <w:color w:val="0000FF"/>
            <w:u w:val="single"/>
          </w:rPr>
          <w:t>www.juarez-nl.gob.mx</w:t>
        </w:r>
      </w:hyperlink>
      <w:r>
        <w:rPr>
          <w:rFonts w:ascii="Arial Narrow" w:eastAsia="Arial Narrow" w:hAnsi="Arial Narrow" w:cs="Arial Narrow"/>
          <w:color w:val="0000FF"/>
          <w:u w:val="single"/>
        </w:rPr>
        <w:t>.</w:t>
      </w:r>
      <w:r>
        <w:rPr>
          <w:rFonts w:ascii="Arial Narrow" w:eastAsia="Arial Narrow" w:hAnsi="Arial Narrow" w:cs="Arial Narrow"/>
        </w:rPr>
        <w:t xml:space="preserve"> Todas las propuestas deberán contener nombre, domicilio, teléfono, ser por escrito y la firma de quien propone.</w:t>
      </w:r>
    </w:p>
    <w:p w:rsidR="00260E81" w:rsidRDefault="00260E81" w:rsidP="00260E81">
      <w:pPr>
        <w:tabs>
          <w:tab w:val="left" w:pos="180"/>
        </w:tabs>
        <w:spacing w:after="0" w:line="240" w:lineRule="auto"/>
        <w:ind w:left="709" w:right="618"/>
        <w:jc w:val="both"/>
        <w:rPr>
          <w:rFonts w:ascii="Arial Narrow" w:eastAsia="Arial Narrow" w:hAnsi="Arial Narrow" w:cs="Arial Narrow"/>
        </w:rPr>
      </w:pPr>
    </w:p>
    <w:p w:rsidR="00260E81" w:rsidRDefault="00260E81" w:rsidP="00260E81">
      <w:pPr>
        <w:tabs>
          <w:tab w:val="left" w:pos="180"/>
        </w:tabs>
        <w:spacing w:after="0" w:line="240" w:lineRule="auto"/>
        <w:ind w:left="709" w:right="618"/>
        <w:jc w:val="both"/>
        <w:rPr>
          <w:rFonts w:ascii="Arial Narrow" w:eastAsia="Arial Narrow" w:hAnsi="Arial Narrow" w:cs="Arial Narrow"/>
        </w:rPr>
      </w:pPr>
      <w:r>
        <w:rPr>
          <w:rFonts w:ascii="Arial Narrow" w:eastAsia="Arial Narrow" w:hAnsi="Arial Narrow" w:cs="Arial Narrow"/>
          <w:b/>
        </w:rPr>
        <w:t>SEGUNDA:</w:t>
      </w:r>
      <w:r>
        <w:rPr>
          <w:rFonts w:ascii="Arial Narrow" w:eastAsia="Arial Narrow" w:hAnsi="Arial Narrow" w:cs="Arial Narrow"/>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260E81" w:rsidRDefault="00260E81" w:rsidP="00260E81">
      <w:pPr>
        <w:spacing w:after="0" w:line="240" w:lineRule="auto"/>
        <w:jc w:val="both"/>
        <w:rPr>
          <w:rFonts w:ascii="Calibri" w:eastAsia="Calibri" w:hAnsi="Calibri" w:cs="Calibri"/>
        </w:rPr>
      </w:pPr>
    </w:p>
    <w:p w:rsidR="00260E81" w:rsidRDefault="00260E81" w:rsidP="00260E81">
      <w:pPr>
        <w:spacing w:after="0"/>
        <w:jc w:val="center"/>
        <w:rPr>
          <w:rFonts w:ascii="Arial" w:eastAsia="Arial" w:hAnsi="Arial" w:cs="Arial"/>
          <w:b/>
        </w:rPr>
      </w:pPr>
      <w:r>
        <w:rPr>
          <w:rFonts w:ascii="Arial" w:eastAsia="Arial" w:hAnsi="Arial" w:cs="Arial"/>
          <w:b/>
        </w:rPr>
        <w:t>ATENTAMENTE,</w:t>
      </w:r>
    </w:p>
    <w:p w:rsidR="00260E81" w:rsidRDefault="00260E81" w:rsidP="00260E81">
      <w:pPr>
        <w:spacing w:after="0"/>
        <w:jc w:val="center"/>
        <w:rPr>
          <w:rFonts w:ascii="Arial" w:eastAsia="Arial" w:hAnsi="Arial" w:cs="Arial"/>
          <w:b/>
        </w:rPr>
      </w:pPr>
      <w:r>
        <w:rPr>
          <w:rFonts w:ascii="Arial" w:eastAsia="Arial" w:hAnsi="Arial" w:cs="Arial"/>
          <w:b/>
        </w:rPr>
        <w:t>“EL RESPETO AL DERECHO AJENO, ES LA PAZ”</w:t>
      </w:r>
    </w:p>
    <w:p w:rsidR="00260E81" w:rsidRDefault="00260E81" w:rsidP="00260E81">
      <w:pPr>
        <w:spacing w:after="0"/>
        <w:jc w:val="center"/>
        <w:rPr>
          <w:rFonts w:ascii="Arial" w:eastAsia="Arial" w:hAnsi="Arial" w:cs="Arial"/>
          <w:b/>
        </w:rPr>
      </w:pPr>
      <w:r>
        <w:rPr>
          <w:rFonts w:ascii="Arial" w:eastAsia="Arial" w:hAnsi="Arial" w:cs="Arial"/>
          <w:b/>
        </w:rPr>
        <w:t>JUÁREZ, NUEVO LEÓN A 28 DE MAYO DE 2018</w:t>
      </w:r>
    </w:p>
    <w:p w:rsidR="00260E81" w:rsidRDefault="00260E81" w:rsidP="00260E81">
      <w:pPr>
        <w:spacing w:after="0"/>
        <w:jc w:val="center"/>
        <w:rPr>
          <w:rFonts w:ascii="Arial" w:eastAsia="Arial" w:hAnsi="Arial" w:cs="Arial"/>
          <w:b/>
        </w:rPr>
      </w:pPr>
    </w:p>
    <w:p w:rsidR="00677493" w:rsidRDefault="00260E81" w:rsidP="00260E81">
      <w:pPr>
        <w:jc w:val="both"/>
        <w:rPr>
          <w:rFonts w:ascii="Arial" w:eastAsia="Arial" w:hAnsi="Arial" w:cs="Arial"/>
          <w:sz w:val="20"/>
        </w:rPr>
      </w:pPr>
      <w:r>
        <w:rPr>
          <w:rFonts w:ascii="Arial" w:eastAsia="Arial" w:hAnsi="Arial" w:cs="Arial"/>
          <w:b/>
          <w:sz w:val="20"/>
        </w:rPr>
        <w:t xml:space="preserve">POR LA COMISION DE: </w:t>
      </w:r>
      <w:r>
        <w:rPr>
          <w:rFonts w:ascii="Arial" w:eastAsia="Arial" w:hAnsi="Arial" w:cs="Arial"/>
          <w:b/>
          <w:sz w:val="20"/>
          <w:u w:val="single"/>
        </w:rPr>
        <w:t xml:space="preserve">“GOBERNACIÓN, REGLAMENTACIÓN Y MEJORA REGULTORIA”; </w:t>
      </w:r>
      <w:r>
        <w:rPr>
          <w:rFonts w:ascii="Arial" w:eastAsia="Arial" w:hAnsi="Arial" w:cs="Arial"/>
          <w:b/>
          <w:sz w:val="20"/>
        </w:rPr>
        <w:t xml:space="preserve">C. EDNA MAYELA SILVA ALEMÁN, </w:t>
      </w:r>
      <w:r>
        <w:rPr>
          <w:rFonts w:ascii="Arial" w:eastAsia="Arial" w:hAnsi="Arial" w:cs="Arial"/>
          <w:sz w:val="20"/>
        </w:rPr>
        <w:t xml:space="preserve">PRESIDENTE DE LA COMISION (A FAVOR); </w:t>
      </w:r>
      <w:r>
        <w:rPr>
          <w:rFonts w:ascii="Arial" w:eastAsia="Arial" w:hAnsi="Arial" w:cs="Arial"/>
          <w:b/>
          <w:sz w:val="20"/>
        </w:rPr>
        <w:t xml:space="preserve">C. VICTOR CÉSAR GARCÍA CABALLERO </w:t>
      </w:r>
      <w:r>
        <w:rPr>
          <w:rFonts w:ascii="Arial" w:eastAsia="Arial" w:hAnsi="Arial" w:cs="Arial"/>
          <w:sz w:val="20"/>
        </w:rPr>
        <w:t xml:space="preserve">SECRETARIO DE LA COMISIÓN (A FAVOR); </w:t>
      </w:r>
      <w:r>
        <w:rPr>
          <w:rFonts w:ascii="Arial" w:eastAsia="Arial" w:hAnsi="Arial" w:cs="Arial"/>
          <w:b/>
          <w:sz w:val="20"/>
        </w:rPr>
        <w:t xml:space="preserve">C. LUCIA GUADALUPE GONZALEZ GARCIA, </w:t>
      </w:r>
      <w:r>
        <w:rPr>
          <w:rFonts w:ascii="Arial" w:eastAsia="Arial" w:hAnsi="Arial" w:cs="Arial"/>
          <w:sz w:val="20"/>
        </w:rPr>
        <w:t xml:space="preserve">VOCAL DE LA COMISIÓN (A FAVOR); </w:t>
      </w:r>
      <w:r>
        <w:rPr>
          <w:rFonts w:ascii="Arial" w:eastAsia="Arial" w:hAnsi="Arial" w:cs="Arial"/>
          <w:b/>
          <w:sz w:val="20"/>
        </w:rPr>
        <w:t xml:space="preserve">C. CARMEN JULIA CARRIÓN RAMÍREZ, </w:t>
      </w:r>
      <w:r>
        <w:rPr>
          <w:rFonts w:ascii="Arial" w:eastAsia="Arial" w:hAnsi="Arial" w:cs="Arial"/>
          <w:sz w:val="20"/>
        </w:rPr>
        <w:t>VOCAL DE LA COMISIÓN (A FAVOR).</w:t>
      </w:r>
    </w:p>
    <w:p w:rsidR="00260E81" w:rsidRDefault="00260E81" w:rsidP="00260E81">
      <w:pPr>
        <w:jc w:val="both"/>
        <w:rPr>
          <w:rFonts w:ascii="Arial" w:eastAsia="Arial" w:hAnsi="Arial" w:cs="Arial"/>
          <w:sz w:val="20"/>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783AF9" w:rsidRDefault="00783AF9" w:rsidP="00260E81">
      <w:pPr>
        <w:spacing w:after="0" w:line="240" w:lineRule="auto"/>
        <w:ind w:left="567" w:right="618"/>
        <w:jc w:val="both"/>
        <w:rPr>
          <w:rFonts w:ascii="Arial" w:eastAsia="Arial" w:hAnsi="Arial" w:cs="Arial"/>
          <w:b/>
        </w:rPr>
      </w:pPr>
    </w:p>
    <w:p w:rsidR="00260E81" w:rsidRDefault="00260E81" w:rsidP="00260E81">
      <w:pPr>
        <w:spacing w:after="0" w:line="240" w:lineRule="auto"/>
        <w:ind w:left="567" w:right="618"/>
        <w:jc w:val="both"/>
        <w:rPr>
          <w:rFonts w:ascii="Arial" w:eastAsia="Arial" w:hAnsi="Arial" w:cs="Arial"/>
          <w:b/>
        </w:rPr>
      </w:pPr>
      <w:r>
        <w:rPr>
          <w:rFonts w:ascii="Arial" w:eastAsia="Arial" w:hAnsi="Arial" w:cs="Arial"/>
          <w:b/>
        </w:rPr>
        <w:lastRenderedPageBreak/>
        <w:t xml:space="preserve">DICTAMEN DE DECLARACIÓN DE INCORPORACIÓN DE 01-UNA ÁREA MUNICIPAL EMITIDA POR LA COMISIÓN DE HACIENDA Y PATRIMONIO MUNICIPALES, DEL R. AYUNTAMIENTO DE JUÁREZ, NUEVO LEÓN. </w:t>
      </w:r>
    </w:p>
    <w:p w:rsidR="00260E81" w:rsidRDefault="00260E81" w:rsidP="00260E81">
      <w:pPr>
        <w:spacing w:after="0" w:line="240" w:lineRule="auto"/>
        <w:ind w:left="567" w:right="618"/>
        <w:jc w:val="both"/>
        <w:rPr>
          <w:rFonts w:ascii="Arial" w:eastAsia="Arial" w:hAnsi="Arial" w:cs="Arial"/>
          <w:b/>
        </w:rPr>
      </w:pPr>
    </w:p>
    <w:p w:rsidR="00260E81" w:rsidRDefault="00260E81" w:rsidP="00260E81">
      <w:pPr>
        <w:spacing w:after="0" w:line="240" w:lineRule="auto"/>
        <w:ind w:left="567" w:right="618"/>
        <w:jc w:val="both"/>
        <w:rPr>
          <w:rFonts w:ascii="Arial" w:eastAsia="Arial" w:hAnsi="Arial" w:cs="Arial"/>
          <w:b/>
        </w:rPr>
      </w:pPr>
    </w:p>
    <w:p w:rsidR="00260E81" w:rsidRDefault="00260E81" w:rsidP="00260E81">
      <w:pPr>
        <w:spacing w:after="0" w:line="240" w:lineRule="auto"/>
        <w:ind w:left="567" w:right="618"/>
        <w:jc w:val="both"/>
        <w:rPr>
          <w:rFonts w:ascii="Arial" w:eastAsia="Arial" w:hAnsi="Arial" w:cs="Arial"/>
          <w:b/>
        </w:rPr>
      </w:pPr>
      <w:r>
        <w:rPr>
          <w:rFonts w:ascii="Arial" w:eastAsia="Arial" w:hAnsi="Arial" w:cs="Arial"/>
          <w:b/>
        </w:rPr>
        <w:t>CC. INTEGRANTES DEL R. AYUNTAMIENTO DE JUÁREZ, NUEVO LEÓN</w:t>
      </w:r>
    </w:p>
    <w:p w:rsidR="00260E81" w:rsidRDefault="00260E81" w:rsidP="00260E81">
      <w:pPr>
        <w:spacing w:after="0" w:line="240" w:lineRule="auto"/>
        <w:ind w:left="567" w:right="618"/>
        <w:jc w:val="both"/>
        <w:rPr>
          <w:rFonts w:ascii="Arial" w:eastAsia="Arial" w:hAnsi="Arial" w:cs="Arial"/>
          <w:b/>
        </w:rPr>
      </w:pPr>
      <w:r>
        <w:rPr>
          <w:rFonts w:ascii="Arial" w:eastAsia="Arial" w:hAnsi="Arial" w:cs="Arial"/>
          <w:b/>
        </w:rPr>
        <w:t>PRESENTES.-</w:t>
      </w:r>
    </w:p>
    <w:p w:rsidR="00260E81" w:rsidRDefault="00260E81" w:rsidP="00260E81">
      <w:pPr>
        <w:spacing w:after="0" w:line="240" w:lineRule="auto"/>
        <w:ind w:left="567" w:right="618"/>
        <w:jc w:val="both"/>
        <w:rPr>
          <w:rFonts w:ascii="Arial" w:eastAsia="Arial" w:hAnsi="Arial" w:cs="Arial"/>
          <w:b/>
        </w:rPr>
      </w:pPr>
    </w:p>
    <w:p w:rsidR="00260E81" w:rsidRDefault="00260E81" w:rsidP="00260E81">
      <w:pPr>
        <w:ind w:left="567" w:right="618"/>
        <w:jc w:val="both"/>
        <w:rPr>
          <w:rFonts w:ascii="Arial" w:eastAsia="Arial" w:hAnsi="Arial" w:cs="Arial"/>
        </w:rPr>
      </w:pPr>
      <w:r>
        <w:rPr>
          <w:rFonts w:ascii="Arial" w:eastAsia="Arial" w:hAnsi="Arial" w:cs="Arial"/>
        </w:rPr>
        <w:t xml:space="preserve">Los suscritos Integrantes de la Comisión de Hacienda y Patrimonio Municipales, nos fue turnado para su estudio y análisis por el Secretario de Finanzas y Tesorero Municipal de esta Ciudad,  por conducto de la Directora de Patrimonio Municipal, mediante el cual solicita conforme a lo dispuesto en los artículos 33 fracción IV inciso e) y demás relativos  de la Ley de Gobierno Municipal del Estado de Nuevo León; 25 fracción IV inciso f), g), i), j) y demás relativos del Reglamento Interior del Ayuntamiento de Juárez, Nuevo León, la aprobación de Declaración de Incorporación de 01-una área municipal. </w:t>
      </w:r>
    </w:p>
    <w:p w:rsidR="00260E81" w:rsidRDefault="00260E81" w:rsidP="00260E81">
      <w:pPr>
        <w:ind w:left="567" w:right="618"/>
        <w:jc w:val="center"/>
        <w:rPr>
          <w:rFonts w:ascii="Arial" w:eastAsia="Arial" w:hAnsi="Arial" w:cs="Arial"/>
          <w:b/>
        </w:rPr>
      </w:pPr>
      <w:r>
        <w:rPr>
          <w:rFonts w:ascii="Arial" w:eastAsia="Arial" w:hAnsi="Arial" w:cs="Arial"/>
          <w:b/>
        </w:rPr>
        <w:t>ANTECEDENTES:</w:t>
      </w:r>
    </w:p>
    <w:p w:rsidR="00260E81" w:rsidRDefault="00260E81" w:rsidP="00260E81">
      <w:pPr>
        <w:ind w:left="567" w:right="618"/>
        <w:jc w:val="both"/>
        <w:rPr>
          <w:rFonts w:ascii="Arial" w:eastAsia="Arial" w:hAnsi="Arial" w:cs="Arial"/>
        </w:rPr>
      </w:pPr>
      <w:r>
        <w:rPr>
          <w:rFonts w:ascii="Arial" w:eastAsia="Arial" w:hAnsi="Arial" w:cs="Arial"/>
          <w:b/>
        </w:rPr>
        <w:t>PRIMERO.-</w:t>
      </w:r>
      <w:r>
        <w:rPr>
          <w:rFonts w:ascii="Arial" w:eastAsia="Arial" w:hAnsi="Arial" w:cs="Arial"/>
        </w:rPr>
        <w:t xml:space="preserve"> Que es facultad del Ayuntamiento de este Municipio, con fundamento en lo dispuesto por  los artículos 115 de la Constitución Política de los Estados Unidos Mexicanos; artículos 118, 119, 120, 130, y demás relativos de la Constitución Política del Estado Libre y Soberano de Nuevo León; artículos 2, 4, 15, 33, fracción IV, inciso e), 171 fracción II, 172, 207,  y demás relativos de la Ley de Gobierno Municipal del Estado de Nuevo León, 25 fracción IV inciso f), g), i), j) y demás relativos del Reglamento Interior del Ayuntamiento de Juárez, Nuevo León así como dictar los razonamientos fundados y motivados en relación a su patrimonio Municipal.</w:t>
      </w:r>
    </w:p>
    <w:p w:rsidR="00260E81" w:rsidRDefault="00260E81" w:rsidP="00260E81">
      <w:pPr>
        <w:ind w:left="567" w:right="618"/>
        <w:jc w:val="both"/>
        <w:rPr>
          <w:rFonts w:ascii="Arial" w:eastAsia="Arial" w:hAnsi="Arial" w:cs="Arial"/>
        </w:rPr>
      </w:pPr>
      <w:r>
        <w:rPr>
          <w:rFonts w:ascii="Arial" w:eastAsia="Arial" w:hAnsi="Arial" w:cs="Arial"/>
          <w:b/>
        </w:rPr>
        <w:t>SEGUNDO.-</w:t>
      </w:r>
      <w:r>
        <w:rPr>
          <w:rFonts w:ascii="Arial" w:eastAsia="Arial" w:hAnsi="Arial" w:cs="Arial"/>
        </w:rPr>
        <w:t xml:space="preserve"> Que son atribuciones del Ayuntamiento, de acuerdo a lo establecido en el artículo 33 fracción IV inciso e), el cual a la letra dice: “En Materia de Patrimonio Municipal: e).- Aprobar la incorporación de bienes de dominio público al patrimonio municipal, expidiendo la declaratoria de incorporación correspondiente, la cual deberá publicarse en el Periódico Oficial del Estado y en la Gaceta Municipal.  </w:t>
      </w:r>
    </w:p>
    <w:p w:rsidR="00260E81" w:rsidRDefault="00260E81" w:rsidP="00260E81">
      <w:pPr>
        <w:ind w:left="567" w:right="618"/>
        <w:jc w:val="both"/>
        <w:rPr>
          <w:rFonts w:ascii="Arial" w:eastAsia="Arial" w:hAnsi="Arial" w:cs="Arial"/>
        </w:rPr>
      </w:pPr>
      <w:r>
        <w:rPr>
          <w:rFonts w:ascii="Arial" w:eastAsia="Arial" w:hAnsi="Arial" w:cs="Arial"/>
          <w:b/>
        </w:rPr>
        <w:t>TERCERO</w:t>
      </w:r>
      <w:r>
        <w:rPr>
          <w:rFonts w:ascii="Arial" w:eastAsia="Arial" w:hAnsi="Arial" w:cs="Arial"/>
        </w:rPr>
        <w:t xml:space="preserve">.-  Que los artículos 171 fracción II, 172 y 207 de la Ley de Gobierno Municipal del Estado de Nuevo León, nos establecen la fundamentación sobre los bienes públicos municipales, mismo que a la  letra dicen: Artículo 171.- El Patrimonio Municipal se constituye por: II.- Los bienes de dominio público y del dominio privado que le correspondan;  </w:t>
      </w:r>
      <w:r>
        <w:rPr>
          <w:rFonts w:ascii="Arial" w:eastAsia="Arial" w:hAnsi="Arial" w:cs="Arial"/>
        </w:rPr>
        <w:lastRenderedPageBreak/>
        <w:t>Artículo 172.-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 Articulo 207.-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rsidR="00260E81" w:rsidRDefault="00260E81" w:rsidP="00260E81">
      <w:pPr>
        <w:ind w:left="567" w:right="618"/>
        <w:jc w:val="both"/>
        <w:rPr>
          <w:rFonts w:ascii="Arial" w:eastAsia="Arial" w:hAnsi="Arial" w:cs="Arial"/>
        </w:rPr>
      </w:pPr>
      <w:r>
        <w:rPr>
          <w:rFonts w:ascii="Arial" w:eastAsia="Arial" w:hAnsi="Arial" w:cs="Arial"/>
        </w:rPr>
        <w:t>Igual declaratoria de incorporación deberá emitirse, cuando un bien, de hecho, esté destinado al uso común, a un servicio público o a alguna de las actividades que se equiparen a éstos.</w:t>
      </w:r>
    </w:p>
    <w:p w:rsidR="00260E81" w:rsidRDefault="00260E81" w:rsidP="00260E81">
      <w:pPr>
        <w:ind w:left="567" w:right="618"/>
        <w:jc w:val="both"/>
        <w:rPr>
          <w:rFonts w:ascii="Arial" w:eastAsia="Arial" w:hAnsi="Arial" w:cs="Arial"/>
        </w:rPr>
      </w:pPr>
      <w:r>
        <w:rPr>
          <w:rFonts w:ascii="Arial" w:eastAsia="Arial" w:hAnsi="Arial" w:cs="Arial"/>
        </w:rPr>
        <w:t xml:space="preserve">El Municipio deberá contar con un registro de los bienes de dominio público el cual será de carácter público.  </w:t>
      </w:r>
    </w:p>
    <w:p w:rsidR="00260E81" w:rsidRPr="00C513AE" w:rsidRDefault="00260E81" w:rsidP="00260E81">
      <w:pPr>
        <w:ind w:left="567" w:right="618"/>
        <w:jc w:val="both"/>
        <w:rPr>
          <w:rFonts w:ascii="Arial" w:eastAsia="Arial" w:hAnsi="Arial" w:cs="Arial"/>
          <w:b/>
        </w:rPr>
      </w:pPr>
      <w:r>
        <w:rPr>
          <w:rFonts w:ascii="Arial" w:eastAsia="Arial" w:hAnsi="Arial" w:cs="Arial"/>
          <w:b/>
        </w:rPr>
        <w:t xml:space="preserve">CUARTO.- </w:t>
      </w:r>
      <w:r>
        <w:rPr>
          <w:rFonts w:ascii="Arial" w:eastAsia="Arial" w:hAnsi="Arial" w:cs="Arial"/>
        </w:rPr>
        <w:t>Que</w:t>
      </w:r>
      <w:r w:rsidR="00783AF9">
        <w:rPr>
          <w:rFonts w:ascii="Arial" w:eastAsia="Arial" w:hAnsi="Arial" w:cs="Arial"/>
        </w:rPr>
        <w:t xml:space="preserve"> </w:t>
      </w:r>
      <w:r>
        <w:rPr>
          <w:rFonts w:ascii="Arial" w:eastAsia="Arial" w:hAnsi="Arial" w:cs="Arial"/>
        </w:rPr>
        <w:t xml:space="preserve">esta Comisión, recibió por parte del Contralor Encargado del Despacho del Presidente Municipal a través del Secretario de Finanzas y Tesorero Municipal, la propuesta para declarar incorporado al patrimonio municipal, las áreas municipales descritas en el oficio número OF.DP-987/2018, mismo que fuera turnado por la Dirección de Patrimonio Municipal. </w:t>
      </w:r>
    </w:p>
    <w:p w:rsidR="00260E81" w:rsidRDefault="00260E81" w:rsidP="00260E81">
      <w:pPr>
        <w:ind w:left="567" w:right="618"/>
        <w:jc w:val="center"/>
        <w:rPr>
          <w:rFonts w:ascii="Arial" w:eastAsia="Arial" w:hAnsi="Arial" w:cs="Arial"/>
          <w:b/>
        </w:rPr>
      </w:pPr>
      <w:r>
        <w:rPr>
          <w:rFonts w:ascii="Arial" w:eastAsia="Arial" w:hAnsi="Arial" w:cs="Arial"/>
          <w:b/>
        </w:rPr>
        <w:t>CONSIDERANDOS</w:t>
      </w:r>
    </w:p>
    <w:p w:rsidR="00260E81" w:rsidRDefault="00260E81" w:rsidP="00260E81">
      <w:pPr>
        <w:ind w:left="567" w:right="618"/>
        <w:jc w:val="both"/>
        <w:rPr>
          <w:rFonts w:ascii="Arial" w:eastAsia="Arial" w:hAnsi="Arial" w:cs="Arial"/>
        </w:rPr>
      </w:pPr>
      <w:r>
        <w:rPr>
          <w:rFonts w:ascii="Arial" w:eastAsia="Arial" w:hAnsi="Arial" w:cs="Arial"/>
          <w:b/>
        </w:rPr>
        <w:t>PRIMERO.-</w:t>
      </w:r>
      <w:r>
        <w:rPr>
          <w:rFonts w:ascii="Arial" w:eastAsia="Arial" w:hAnsi="Arial" w:cs="Arial"/>
        </w:rPr>
        <w:t xml:space="preserve"> Que ésta H. Comisión de Hacienda y Patrimonio Municipales, es competente para analizar, dictaminar, conocer y fallar sobre el presente asunto.</w:t>
      </w:r>
    </w:p>
    <w:p w:rsidR="00260E81" w:rsidRDefault="00260E81" w:rsidP="00260E81">
      <w:pPr>
        <w:ind w:left="567" w:right="618"/>
        <w:jc w:val="both"/>
        <w:rPr>
          <w:rFonts w:ascii="Arial" w:eastAsia="Arial" w:hAnsi="Arial" w:cs="Arial"/>
        </w:rPr>
      </w:pPr>
      <w:r>
        <w:rPr>
          <w:rFonts w:ascii="Arial" w:eastAsia="Arial" w:hAnsi="Arial" w:cs="Arial"/>
          <w:b/>
        </w:rPr>
        <w:t>SEGUNDO.-</w:t>
      </w:r>
      <w:r>
        <w:rPr>
          <w:rFonts w:ascii="Arial" w:eastAsia="Arial" w:hAnsi="Arial" w:cs="Arial"/>
        </w:rPr>
        <w:t xml:space="preserve"> Los integrantes de la Comisión de Hacienda y Patrimonio Municipales, hemos analizado y estudiado los documentos entregados por la C. Secretaría de Finanzas y Tesorería Municipal a través de la Dirección de Patrimonio y mencionados dentro de los antecedentes arriba indicados.</w:t>
      </w:r>
    </w:p>
    <w:p w:rsidR="00260E81" w:rsidRDefault="00260E81" w:rsidP="00260E81">
      <w:pPr>
        <w:ind w:left="567" w:right="618"/>
        <w:jc w:val="both"/>
        <w:rPr>
          <w:rFonts w:ascii="Arial" w:eastAsia="Arial" w:hAnsi="Arial" w:cs="Arial"/>
        </w:rPr>
      </w:pPr>
      <w:r>
        <w:rPr>
          <w:rFonts w:ascii="Arial" w:eastAsia="Arial" w:hAnsi="Arial" w:cs="Arial"/>
        </w:rPr>
        <w:t xml:space="preserve">Por las anteriores consideraciones de hecho y de derecho, los integrantes de la Comisión de Hacienda y Patrimonio Municipales, sometemos al criterio del R. Ayuntamiento para su aprobación de conformidad por lo dispuesto en los artículos 115 de la Constitución Política de los Estados Unidos Mexicanos; artículos 118, 119, 120, 130, y demás relativos de la </w:t>
      </w:r>
      <w:r>
        <w:rPr>
          <w:rFonts w:ascii="Arial" w:eastAsia="Arial" w:hAnsi="Arial" w:cs="Arial"/>
        </w:rPr>
        <w:lastRenderedPageBreak/>
        <w:t>Constitución Política del Estado Libre y Soberano de Nuevo León; artículos 2, 4, 15, 33, fracción IV, inciso e), 35 fracción XII, , 171 fracción II, 172, 207,  y demás relativos de la Ley de Gobierno Municipal del Estado de Nuevo León; 25 fracción IV inciso f), g), i), j) y demás relativos del Reglamento Interior del Ayuntamiento de Juárez, Nuevo León, el siguiente proyecto de:</w:t>
      </w:r>
    </w:p>
    <w:p w:rsidR="00260E81" w:rsidRDefault="00260E81" w:rsidP="00260E81">
      <w:pPr>
        <w:ind w:left="567" w:right="618"/>
        <w:jc w:val="center"/>
        <w:rPr>
          <w:rFonts w:ascii="Arial" w:eastAsia="Arial" w:hAnsi="Arial" w:cs="Arial"/>
          <w:b/>
        </w:rPr>
      </w:pPr>
      <w:r>
        <w:rPr>
          <w:rFonts w:ascii="Arial" w:eastAsia="Arial" w:hAnsi="Arial" w:cs="Arial"/>
          <w:b/>
        </w:rPr>
        <w:t>ACUERDO:</w:t>
      </w:r>
    </w:p>
    <w:p w:rsidR="00260E81" w:rsidRPr="00C513AE" w:rsidRDefault="00260E81" w:rsidP="00260E81">
      <w:pPr>
        <w:ind w:left="567" w:right="618"/>
        <w:jc w:val="both"/>
        <w:rPr>
          <w:rFonts w:ascii="Arial" w:eastAsia="Arial" w:hAnsi="Arial" w:cs="Arial"/>
          <w:b/>
        </w:rPr>
      </w:pPr>
      <w:r w:rsidRPr="00C513AE">
        <w:rPr>
          <w:rFonts w:ascii="Arial" w:eastAsia="Arial" w:hAnsi="Arial" w:cs="Arial"/>
          <w:b/>
        </w:rPr>
        <w:t>PRIMERO.-</w:t>
      </w:r>
      <w:r w:rsidRPr="00C513AE">
        <w:rPr>
          <w:rFonts w:ascii="Arial" w:eastAsia="Arial" w:hAnsi="Arial" w:cs="Arial"/>
        </w:rPr>
        <w:t xml:space="preserve"> Se aprueba, autoriza y expide la </w:t>
      </w:r>
      <w:r w:rsidRPr="00C513AE">
        <w:rPr>
          <w:rFonts w:ascii="Arial" w:eastAsia="Arial" w:hAnsi="Arial" w:cs="Arial"/>
          <w:b/>
        </w:rPr>
        <w:t xml:space="preserve">DECLARATORIA DE INCORPORACIÓN AL PATRIMONIO MUNICIPAL el área Municipal que a continuación se describe: </w:t>
      </w:r>
    </w:p>
    <w:p w:rsidR="00260E81" w:rsidRPr="00C513AE" w:rsidRDefault="00260E81" w:rsidP="00260E81">
      <w:pPr>
        <w:ind w:left="567" w:right="618"/>
        <w:jc w:val="both"/>
        <w:rPr>
          <w:rFonts w:ascii="Arial" w:eastAsia="Arial" w:hAnsi="Arial" w:cs="Arial"/>
          <w:b/>
        </w:rPr>
      </w:pPr>
      <w:r w:rsidRPr="00C513AE">
        <w:rPr>
          <w:rFonts w:ascii="Arial" w:eastAsia="Arial" w:hAnsi="Arial" w:cs="Arial"/>
          <w:b/>
        </w:rPr>
        <w:t>Área municipal 33 identificada en el Fraccionamiento Praderas de San Juan, ubicada en el Municipio de Juárez, N.L., con superficie total de 294.05mts2.</w:t>
      </w:r>
    </w:p>
    <w:p w:rsidR="00260E81" w:rsidRPr="00C513AE" w:rsidRDefault="00260E81" w:rsidP="00260E81">
      <w:pPr>
        <w:ind w:left="567" w:right="618"/>
        <w:jc w:val="both"/>
        <w:rPr>
          <w:rFonts w:ascii="Arial" w:eastAsia="Arial" w:hAnsi="Arial" w:cs="Arial"/>
        </w:rPr>
      </w:pPr>
      <w:r w:rsidRPr="00C513AE">
        <w:rPr>
          <w:rFonts w:ascii="Arial" w:eastAsia="Arial" w:hAnsi="Arial" w:cs="Arial"/>
        </w:rPr>
        <w:t>Medidas y colindancias:</w:t>
      </w:r>
    </w:p>
    <w:tbl>
      <w:tblPr>
        <w:tblW w:w="0" w:type="auto"/>
        <w:tblInd w:w="53" w:type="dxa"/>
        <w:tblCellMar>
          <w:left w:w="10" w:type="dxa"/>
          <w:right w:w="10" w:type="dxa"/>
        </w:tblCellMar>
        <w:tblLook w:val="0000"/>
      </w:tblPr>
      <w:tblGrid>
        <w:gridCol w:w="1101"/>
        <w:gridCol w:w="859"/>
        <w:gridCol w:w="2040"/>
        <w:gridCol w:w="1720"/>
        <w:gridCol w:w="320"/>
        <w:gridCol w:w="1200"/>
        <w:gridCol w:w="1200"/>
      </w:tblGrid>
      <w:tr w:rsidR="00260E81" w:rsidTr="000C3C69">
        <w:tc>
          <w:tcPr>
            <w:tcW w:w="1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LADO</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RUMBO</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DISTANCIA</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V</w:t>
            </w:r>
          </w:p>
        </w:tc>
        <w:tc>
          <w:tcPr>
            <w:tcW w:w="2400"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C O O R D E N A D A S</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EST</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PV</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rPr>
                <w:rFonts w:ascii="Calibri" w:eastAsia="Calibri" w:hAnsi="Calibri" w:cs="Calibri"/>
              </w:rPr>
            </w:pPr>
          </w:p>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rPr>
                <w:rFonts w:ascii="Calibri" w:eastAsia="Calibri" w:hAnsi="Calibri" w:cs="Calibri"/>
              </w:rPr>
            </w:pPr>
          </w:p>
        </w:tc>
        <w:tc>
          <w:tcPr>
            <w:tcW w:w="32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0E81" w:rsidRDefault="00260E81" w:rsidP="000C3C69">
            <w:pPr>
              <w:rPr>
                <w:rFonts w:ascii="Calibri" w:eastAsia="Calibri" w:hAnsi="Calibri" w:cs="Calibri"/>
              </w:rPr>
            </w:pP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Y</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X</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 </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 </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 </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 </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A</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5,827.429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3,849.206</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A</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B</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S 34 10´30.27" W</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15.154</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B</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5,814.882</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3,840.693</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B</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C</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A 63 59´36.12" E</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32.461</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C</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5,800.659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3,869.867</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C</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E</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N 18 59´36.12" W  CENTRO DE CURVA DELTA= 90 0´0.00" RADIO = 16.000</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21.213  LONG. CURVA = 23.662  SUB.TAN = 16.000</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 xml:space="preserve">E   D  </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5,820.717   5,814.140</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3,862.963  3,876.444</w:t>
            </w:r>
          </w:p>
        </w:tc>
      </w:tr>
      <w:tr w:rsidR="00260E81" w:rsidTr="000C3C69">
        <w:tc>
          <w:tcPr>
            <w:tcW w:w="110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E</w:t>
            </w:r>
          </w:p>
        </w:tc>
        <w:tc>
          <w:tcPr>
            <w:tcW w:w="85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A</w:t>
            </w:r>
          </w:p>
        </w:tc>
        <w:tc>
          <w:tcPr>
            <w:tcW w:w="204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N 63 59´36.12" W</w:t>
            </w:r>
          </w:p>
        </w:tc>
        <w:tc>
          <w:tcPr>
            <w:tcW w:w="17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16.307</w:t>
            </w:r>
          </w:p>
        </w:tc>
        <w:tc>
          <w:tcPr>
            <w:tcW w:w="32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rPr>
                <w:rFonts w:ascii="Calibri" w:eastAsia="Calibri" w:hAnsi="Calibri" w:cs="Calibri"/>
              </w:rPr>
            </w:pPr>
            <w:r>
              <w:rPr>
                <w:rFonts w:ascii="Calibri" w:eastAsia="Calibri" w:hAnsi="Calibri" w:cs="Calibri"/>
                <w:color w:val="000000"/>
              </w:rPr>
              <w:t>A</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5,827.429</w:t>
            </w:r>
          </w:p>
        </w:tc>
        <w:tc>
          <w:tcPr>
            <w:tcW w:w="120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260E81" w:rsidRDefault="00260E81" w:rsidP="000C3C69">
            <w:pPr>
              <w:spacing w:after="0" w:line="240" w:lineRule="auto"/>
              <w:jc w:val="center"/>
              <w:rPr>
                <w:rFonts w:ascii="Calibri" w:eastAsia="Calibri" w:hAnsi="Calibri" w:cs="Calibri"/>
              </w:rPr>
            </w:pPr>
            <w:r>
              <w:rPr>
                <w:rFonts w:ascii="Calibri" w:eastAsia="Calibri" w:hAnsi="Calibri" w:cs="Calibri"/>
                <w:color w:val="000000"/>
              </w:rPr>
              <w:t>3,849.206</w:t>
            </w:r>
          </w:p>
        </w:tc>
      </w:tr>
    </w:tbl>
    <w:p w:rsidR="00260E81" w:rsidRDefault="00260E81" w:rsidP="00260E81">
      <w:pPr>
        <w:spacing w:after="0" w:line="240" w:lineRule="auto"/>
        <w:jc w:val="both"/>
        <w:rPr>
          <w:rFonts w:ascii="Arial" w:eastAsia="Arial" w:hAnsi="Arial" w:cs="Arial"/>
          <w:sz w:val="24"/>
        </w:rPr>
      </w:pPr>
    </w:p>
    <w:p w:rsidR="00260E81" w:rsidRDefault="00260E81" w:rsidP="00260E81">
      <w:pPr>
        <w:spacing w:after="0" w:line="240" w:lineRule="auto"/>
        <w:jc w:val="both"/>
        <w:rPr>
          <w:rFonts w:ascii="Calibri" w:eastAsia="Calibri" w:hAnsi="Calibri" w:cs="Calibri"/>
        </w:rPr>
      </w:pPr>
    </w:p>
    <w:p w:rsidR="00260E81" w:rsidRPr="00C513AE" w:rsidRDefault="00260E81" w:rsidP="00260E81">
      <w:pPr>
        <w:ind w:left="567" w:right="618"/>
        <w:jc w:val="both"/>
        <w:rPr>
          <w:rFonts w:ascii="Arial" w:eastAsia="Arial" w:hAnsi="Arial" w:cs="Arial"/>
        </w:rPr>
      </w:pPr>
      <w:r w:rsidRPr="00C513AE">
        <w:rPr>
          <w:rFonts w:ascii="Arial" w:eastAsia="Arial" w:hAnsi="Arial" w:cs="Arial"/>
        </w:rPr>
        <w:t xml:space="preserve">Dicho inmueble lo ampara los siguientes datos de registro: A Favor de Municipio de Juárez, Nuevo León. Bajo el Número 11321, Volumen 79, Libro 114,  Sección  Propiedad, con fecha 4 de Diciembre del 2006 de la Unidad Juárez. Datos de Plano, bajo el Numero 26, Volumen 29, Libro 1, Sección Fraccionamiento, con fecha 4 de Diciembre del 2006.  </w:t>
      </w:r>
    </w:p>
    <w:p w:rsidR="00260E81" w:rsidRPr="00C513AE" w:rsidRDefault="00260E81" w:rsidP="00260E81">
      <w:pPr>
        <w:ind w:left="567" w:right="618"/>
        <w:jc w:val="both"/>
        <w:rPr>
          <w:rFonts w:ascii="Arial" w:eastAsia="Arial" w:hAnsi="Arial" w:cs="Arial"/>
        </w:rPr>
      </w:pPr>
      <w:r w:rsidRPr="00C513AE">
        <w:rPr>
          <w:rFonts w:ascii="Arial" w:eastAsia="Arial" w:hAnsi="Arial" w:cs="Arial"/>
          <w:b/>
        </w:rPr>
        <w:t>SEGUNDO:</w:t>
      </w:r>
      <w:r w:rsidRPr="00C513AE">
        <w:rPr>
          <w:rFonts w:ascii="Arial" w:eastAsia="Arial" w:hAnsi="Arial" w:cs="Arial"/>
        </w:rPr>
        <w:t xml:space="preserve"> Por Instrucciones del Contralor Encargado del Despacho de la Presidencia Municipal, se ordena a la Secretaría del Ayuntamiento se mande publicar el presente acuerdo en el Periódico Oficial del Estado de Nuevo León y en la Gaceta Municipal de Juárez, Nuevo León, a fin de que surtan los efectos legales a que haya lugar.  </w:t>
      </w:r>
    </w:p>
    <w:p w:rsidR="00260E81" w:rsidRPr="00C513AE" w:rsidRDefault="00260E81" w:rsidP="00260E81">
      <w:pPr>
        <w:ind w:left="567" w:right="618"/>
        <w:jc w:val="both"/>
        <w:rPr>
          <w:rFonts w:ascii="Arial" w:eastAsia="Arial" w:hAnsi="Arial" w:cs="Arial"/>
        </w:rPr>
      </w:pPr>
      <w:r w:rsidRPr="00C513AE">
        <w:rPr>
          <w:rFonts w:ascii="Arial" w:eastAsia="Arial" w:hAnsi="Arial" w:cs="Arial"/>
          <w:b/>
        </w:rPr>
        <w:t xml:space="preserve">TERCERO.- </w:t>
      </w:r>
      <w:r w:rsidRPr="00C513AE">
        <w:rPr>
          <w:rFonts w:ascii="Arial" w:eastAsia="Arial" w:hAnsi="Arial" w:cs="Arial"/>
        </w:rPr>
        <w:t xml:space="preserve">Una vez publicado el presente acuerdo en el Periódico Oficial del Estado de Nuevo León, así como en la Gaceta Municipal de Juárez, </w:t>
      </w:r>
      <w:r w:rsidRPr="00C513AE">
        <w:rPr>
          <w:rFonts w:ascii="Arial" w:eastAsia="Arial" w:hAnsi="Arial" w:cs="Arial"/>
        </w:rPr>
        <w:lastRenderedPageBreak/>
        <w:t>Nuevo León, gírese instrucciones a la Dirección de Patrimonio Municipal, a fin de que por su conducto se lleve a cabo la inscripción correspondiente en el Instituto Registral y Catastral del Segundo Distrito del</w:t>
      </w:r>
      <w:r>
        <w:rPr>
          <w:rFonts w:ascii="Arial" w:eastAsia="Arial" w:hAnsi="Arial" w:cs="Arial"/>
        </w:rPr>
        <w:t xml:space="preserve"> Estado de Nuevo León con sede </w:t>
      </w:r>
      <w:r w:rsidRPr="00C513AE">
        <w:rPr>
          <w:rFonts w:ascii="Arial" w:eastAsia="Arial" w:hAnsi="Arial" w:cs="Arial"/>
        </w:rPr>
        <w:t xml:space="preserve">en Cadereyta, Jiménez, Nuevo León. </w:t>
      </w:r>
    </w:p>
    <w:p w:rsidR="00260E81" w:rsidRPr="00C513AE" w:rsidRDefault="00260E81" w:rsidP="00260E81">
      <w:pPr>
        <w:ind w:left="567" w:right="618"/>
        <w:jc w:val="both"/>
        <w:rPr>
          <w:rFonts w:ascii="Arial" w:eastAsia="Arial" w:hAnsi="Arial" w:cs="Arial"/>
        </w:rPr>
      </w:pPr>
      <w:r w:rsidRPr="00C513AE">
        <w:rPr>
          <w:rFonts w:ascii="Arial" w:eastAsia="Arial" w:hAnsi="Arial" w:cs="Arial"/>
        </w:rPr>
        <w:t>Así lo acuerdan y firman los integrantes de la Comisión de Hacienda y Patrimonio Municipales en la Ciudad de Juárez, Nuevo León, a los 28-veintiocho días del mes de Mayo del 2018 dos mil dieciocho.-------------------</w:t>
      </w:r>
    </w:p>
    <w:p w:rsidR="00260E81" w:rsidRDefault="00260E81" w:rsidP="00260E81">
      <w:pPr>
        <w:spacing w:after="0" w:line="240" w:lineRule="auto"/>
        <w:jc w:val="both"/>
        <w:rPr>
          <w:rFonts w:ascii="Arial" w:eastAsia="Arial" w:hAnsi="Arial" w:cs="Arial"/>
          <w:b/>
          <w:sz w:val="20"/>
        </w:rPr>
      </w:pPr>
    </w:p>
    <w:p w:rsidR="00260E81" w:rsidRDefault="00260E81" w:rsidP="00260E81">
      <w:pPr>
        <w:jc w:val="both"/>
        <w:rPr>
          <w:rFonts w:ascii="Arial" w:eastAsia="Arial" w:hAnsi="Arial" w:cs="Arial"/>
          <w:sz w:val="20"/>
        </w:rPr>
      </w:pPr>
      <w:r>
        <w:rPr>
          <w:rFonts w:ascii="Arial" w:eastAsia="Arial" w:hAnsi="Arial" w:cs="Arial"/>
          <w:b/>
          <w:sz w:val="20"/>
        </w:rPr>
        <w:t xml:space="preserve">COMISION DE HACIENDA Y PATRIMONIO MUNICIPALES; C. LUIS MANUEL SERNA ESCALERA, </w:t>
      </w:r>
      <w:r>
        <w:rPr>
          <w:rFonts w:ascii="Arial" w:eastAsia="Arial" w:hAnsi="Arial" w:cs="Arial"/>
          <w:sz w:val="20"/>
        </w:rPr>
        <w:t>PRESIDENTE DE LA COMISION</w:t>
      </w:r>
      <w:r>
        <w:rPr>
          <w:rFonts w:ascii="Arial" w:eastAsia="Arial" w:hAnsi="Arial" w:cs="Arial"/>
          <w:b/>
          <w:sz w:val="20"/>
        </w:rPr>
        <w:t xml:space="preserve">; C.  LIC. FELIX CESAR SALINAS MORALES, </w:t>
      </w:r>
      <w:r>
        <w:rPr>
          <w:rFonts w:ascii="Arial" w:eastAsia="Arial" w:hAnsi="Arial" w:cs="Arial"/>
          <w:sz w:val="20"/>
        </w:rPr>
        <w:t xml:space="preserve">SECRETARIO DE LA COMISIÓN; </w:t>
      </w:r>
      <w:r>
        <w:rPr>
          <w:rFonts w:ascii="Arial" w:eastAsia="Arial" w:hAnsi="Arial" w:cs="Arial"/>
          <w:b/>
          <w:sz w:val="20"/>
        </w:rPr>
        <w:t xml:space="preserve">C. LUCIA GUADALUPE GONZALEZ GARCIA, </w:t>
      </w:r>
      <w:r>
        <w:rPr>
          <w:rFonts w:ascii="Arial" w:eastAsia="Arial" w:hAnsi="Arial" w:cs="Arial"/>
          <w:sz w:val="20"/>
        </w:rPr>
        <w:t xml:space="preserve">VOCAL DE LA COMISIÓN; </w:t>
      </w:r>
      <w:r>
        <w:rPr>
          <w:rFonts w:ascii="Arial" w:eastAsia="Arial" w:hAnsi="Arial" w:cs="Arial"/>
          <w:b/>
          <w:sz w:val="20"/>
        </w:rPr>
        <w:t xml:space="preserve">C. DIANA PONCE GALLEGOS, </w:t>
      </w:r>
      <w:r>
        <w:rPr>
          <w:rFonts w:ascii="Arial" w:eastAsia="Arial" w:hAnsi="Arial" w:cs="Arial"/>
          <w:sz w:val="20"/>
        </w:rPr>
        <w:t>VOCAL DE LA COMISIÓN. Rúbricas.</w:t>
      </w:r>
    </w:p>
    <w:p w:rsidR="00260E81" w:rsidRDefault="00260E81" w:rsidP="00260E81">
      <w:pPr>
        <w:jc w:val="both"/>
        <w:rPr>
          <w:rFonts w:ascii="Arial" w:hAnsi="Arial" w:cs="Arial"/>
          <w:sz w:val="20"/>
          <w:szCs w:val="20"/>
        </w:rPr>
      </w:pPr>
    </w:p>
    <w:p w:rsidR="00AD0C59" w:rsidRDefault="00AD0C59" w:rsidP="00AD0C59">
      <w:pPr>
        <w:jc w:val="both"/>
        <w:rPr>
          <w:rFonts w:ascii="Arial" w:hAnsi="Arial" w:cs="Arial"/>
          <w:sz w:val="20"/>
          <w:szCs w:val="20"/>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lang w:val="es-MX" w:eastAsia="es-MX"/>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1"/>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2"/>
      <w:footerReference w:type="default" r:id="rId13"/>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98" w:rsidRDefault="00EF3198" w:rsidP="008800D4">
      <w:pPr>
        <w:spacing w:after="0" w:line="240" w:lineRule="auto"/>
      </w:pPr>
      <w:r>
        <w:separator/>
      </w:r>
    </w:p>
  </w:endnote>
  <w:endnote w:type="continuationSeparator" w:id="1">
    <w:p w:rsidR="00EF3198" w:rsidRDefault="00EF3198"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5928E9">
        <w:rPr>
          <w:noProof/>
        </w:rPr>
        <w:t>2</w:t>
      </w:r>
    </w:fldSimple>
  </w:p>
  <w:p w:rsidR="00F25353" w:rsidRPr="003B45A8" w:rsidRDefault="00F25353" w:rsidP="003B45A8">
    <w:pPr>
      <w:pStyle w:val="Piedepgina"/>
    </w:pPr>
  </w:p>
  <w:p w:rsidR="00F25353" w:rsidRDefault="00F253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98" w:rsidRDefault="00EF3198" w:rsidP="008800D4">
      <w:pPr>
        <w:spacing w:after="0" w:line="240" w:lineRule="auto"/>
      </w:pPr>
      <w:r>
        <w:separator/>
      </w:r>
    </w:p>
  </w:footnote>
  <w:footnote w:type="continuationSeparator" w:id="1">
    <w:p w:rsidR="00EF3198" w:rsidRDefault="00EF3198"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280E2E" w:rsidP="00A03E25">
    <w:pPr>
      <w:pStyle w:val="Encabezado"/>
      <w:jc w:val="center"/>
      <w:rPr>
        <w:rFonts w:ascii="Lucida Calligraphy" w:hAnsi="Lucida Calligraphy"/>
      </w:rPr>
    </w:pPr>
    <w:r>
      <w:rPr>
        <w:rFonts w:ascii="Lucida Calligraphy" w:hAnsi="Lucida Calligraphy"/>
      </w:rPr>
      <w:t>MAYO</w:t>
    </w:r>
    <w:r w:rsidR="00F25353" w:rsidRPr="00E92DBE">
      <w:rPr>
        <w:rFonts w:ascii="Lucida Calligraphy" w:hAnsi="Lucida Calligraphy"/>
      </w:rPr>
      <w:t xml:space="preserve"> 201</w:t>
    </w:r>
    <w:r w:rsidR="00F25353">
      <w:rPr>
        <w:rFonts w:ascii="Lucida Calligraphy" w:hAnsi="Lucida Calligraphy"/>
      </w:rPr>
      <w:t xml:space="preserve">8 (PARTE </w:t>
    </w:r>
    <w:r w:rsidR="00B1587C">
      <w:rPr>
        <w:rFonts w:ascii="Lucida Calligraphy" w:hAnsi="Lucida Calligraphy"/>
      </w:rPr>
      <w:t>I</w:t>
    </w:r>
    <w:r>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2"/>
  </w:num>
  <w:num w:numId="4">
    <w:abstractNumId w:val="2"/>
  </w:num>
  <w:num w:numId="5">
    <w:abstractNumId w:val="6"/>
  </w:num>
  <w:num w:numId="6">
    <w:abstractNumId w:val="1"/>
  </w:num>
  <w:num w:numId="7">
    <w:abstractNumId w:val="5"/>
  </w:num>
  <w:num w:numId="8">
    <w:abstractNumId w:val="0"/>
  </w:num>
  <w:num w:numId="9">
    <w:abstractNumId w:val="8"/>
  </w:num>
  <w:num w:numId="10">
    <w:abstractNumId w:val="11"/>
  </w:num>
  <w:num w:numId="11">
    <w:abstractNumId w:val="10"/>
  </w:num>
  <w:num w:numId="12">
    <w:abstractNumId w:val="7"/>
  </w:num>
  <w:num w:numId="13">
    <w:abstractNumId w:val="13"/>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4018"/>
  </w:hdrShapeDefaults>
  <w:footnotePr>
    <w:footnote w:id="0"/>
    <w:footnote w:id="1"/>
  </w:footnotePr>
  <w:endnotePr>
    <w:endnote w:id="0"/>
    <w:endnote w:id="1"/>
  </w:endnotePr>
  <w:compat>
    <w:useFELayout/>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28E9"/>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2F28"/>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319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arez-nl.gob.mx/" TargetMode="External"/><Relationship Id="rId4" Type="http://schemas.openxmlformats.org/officeDocument/2006/relationships/settings" Target="settings.xml"/><Relationship Id="rId9" Type="http://schemas.openxmlformats.org/officeDocument/2006/relationships/hyperlink" Target="http://www.juarez-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E72A-DE17-4374-8E6F-F8AFDDA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4114</Words>
  <Characters>22632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3</cp:revision>
  <cp:lastPrinted>2013-01-18T15:46:00Z</cp:lastPrinted>
  <dcterms:created xsi:type="dcterms:W3CDTF">2018-06-13T19:04:00Z</dcterms:created>
  <dcterms:modified xsi:type="dcterms:W3CDTF">2018-08-16T16:16:00Z</dcterms:modified>
</cp:coreProperties>
</file>